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B1C5" w14:textId="77777777" w:rsidR="00E05677" w:rsidRPr="00FB4A29" w:rsidRDefault="00E05677" w:rsidP="00E05677">
      <w:pPr>
        <w:spacing w:after="0"/>
        <w:rPr>
          <w:rFonts w:cstheme="minorHAnsi"/>
          <w:b/>
          <w:sz w:val="24"/>
          <w:szCs w:val="24"/>
          <w:lang w:val="el-GR"/>
        </w:rPr>
      </w:pPr>
      <w:r w:rsidRPr="00FB4A29">
        <w:rPr>
          <w:rFonts w:cstheme="minorHAnsi"/>
          <w:b/>
          <w:sz w:val="24"/>
          <w:szCs w:val="24"/>
          <w:lang w:val="el-GR"/>
        </w:rPr>
        <w:t>ΠΡΟΣ:</w:t>
      </w:r>
    </w:p>
    <w:p w14:paraId="731F967C" w14:textId="77777777" w:rsidR="00200262" w:rsidRPr="00FB4A29" w:rsidRDefault="00E05677" w:rsidP="00200262">
      <w:pPr>
        <w:pStyle w:val="ListParagraph"/>
        <w:spacing w:after="0" w:line="276" w:lineRule="auto"/>
        <w:rPr>
          <w:rFonts w:cstheme="minorHAnsi"/>
          <w:sz w:val="24"/>
          <w:szCs w:val="24"/>
          <w:lang w:val="el-GR"/>
        </w:rPr>
      </w:pPr>
      <w:r w:rsidRPr="00FB4A29">
        <w:rPr>
          <w:rFonts w:cstheme="minorHAnsi"/>
          <w:sz w:val="24"/>
          <w:szCs w:val="24"/>
          <w:lang w:val="el-GR"/>
        </w:rPr>
        <w:t xml:space="preserve">Διεύθυνση </w:t>
      </w:r>
      <w:r w:rsidR="00B0763D" w:rsidRPr="00FB4A29">
        <w:rPr>
          <w:rFonts w:cstheme="minorHAnsi"/>
          <w:sz w:val="24"/>
          <w:szCs w:val="24"/>
          <w:lang w:val="el-GR"/>
        </w:rPr>
        <w:t xml:space="preserve">Πρασίνου Δήμου </w:t>
      </w:r>
      <w:r w:rsidRPr="00FB4A29">
        <w:rPr>
          <w:rFonts w:cstheme="minorHAnsi"/>
          <w:sz w:val="24"/>
          <w:szCs w:val="24"/>
          <w:lang w:val="el-GR"/>
        </w:rPr>
        <w:t>Θέρμης</w:t>
      </w:r>
      <w:r w:rsidR="00200262" w:rsidRPr="00FB4A29">
        <w:rPr>
          <w:rFonts w:cstheme="minorHAnsi"/>
          <w:sz w:val="24"/>
          <w:szCs w:val="24"/>
          <w:lang w:val="el-GR"/>
        </w:rPr>
        <w:t xml:space="preserve"> </w:t>
      </w:r>
    </w:p>
    <w:p w14:paraId="75E8FC63" w14:textId="6B1DD920" w:rsidR="00200262" w:rsidRPr="00FB4A29" w:rsidRDefault="00200262" w:rsidP="00200262">
      <w:pPr>
        <w:pStyle w:val="ListParagraph"/>
        <w:spacing w:after="0" w:line="276" w:lineRule="auto"/>
        <w:rPr>
          <w:rFonts w:cstheme="minorHAnsi"/>
          <w:sz w:val="24"/>
          <w:szCs w:val="24"/>
          <w:lang w:val="el-GR"/>
        </w:rPr>
      </w:pPr>
      <w:r w:rsidRPr="00FB4A29">
        <w:rPr>
          <w:rFonts w:cstheme="minorHAnsi"/>
          <w:sz w:val="24"/>
          <w:szCs w:val="24"/>
          <w:lang w:val="el-GR"/>
        </w:rPr>
        <w:t>Δημοτικό Συμβούλιο Θέρμης</w:t>
      </w:r>
    </w:p>
    <w:p w14:paraId="2EA8CAC5" w14:textId="06275B94" w:rsidR="00DF4C53" w:rsidRPr="00FB4A29" w:rsidRDefault="00DF4C53" w:rsidP="00B0763D">
      <w:pPr>
        <w:pStyle w:val="ListParagraph"/>
        <w:spacing w:after="0" w:line="276" w:lineRule="auto"/>
        <w:rPr>
          <w:rFonts w:cstheme="minorHAnsi"/>
          <w:sz w:val="24"/>
          <w:szCs w:val="24"/>
          <w:lang w:val="el-GR"/>
        </w:rPr>
      </w:pPr>
    </w:p>
    <w:p w14:paraId="03DA0E1E" w14:textId="61A197D5" w:rsidR="00DF4C53" w:rsidRPr="00FB4A29" w:rsidRDefault="00DF4C53" w:rsidP="00DF4C53">
      <w:pPr>
        <w:spacing w:after="0" w:line="276" w:lineRule="auto"/>
        <w:rPr>
          <w:rFonts w:cstheme="minorHAnsi"/>
          <w:sz w:val="24"/>
          <w:szCs w:val="24"/>
          <w:lang w:val="el-GR"/>
        </w:rPr>
      </w:pPr>
      <w:r w:rsidRPr="00FB4A29">
        <w:rPr>
          <w:rFonts w:cstheme="minorHAnsi"/>
          <w:b/>
          <w:bCs/>
          <w:sz w:val="24"/>
          <w:szCs w:val="24"/>
          <w:lang w:val="el-GR"/>
        </w:rPr>
        <w:t>ΚΟΙΝΟΠΟΙΗΣΗ:</w:t>
      </w:r>
    </w:p>
    <w:p w14:paraId="3A2C8058" w14:textId="24EE8CAB" w:rsidR="00E05677" w:rsidRPr="00FB4A29" w:rsidRDefault="00DF4C53" w:rsidP="00B0763D">
      <w:pPr>
        <w:pStyle w:val="ListParagraph"/>
        <w:spacing w:after="0" w:line="276" w:lineRule="auto"/>
        <w:rPr>
          <w:rFonts w:cstheme="minorHAnsi"/>
          <w:sz w:val="24"/>
          <w:szCs w:val="24"/>
          <w:lang w:val="el-GR"/>
        </w:rPr>
      </w:pPr>
      <w:r w:rsidRPr="00FB4A29">
        <w:rPr>
          <w:rFonts w:cstheme="minorHAnsi"/>
          <w:sz w:val="24"/>
          <w:szCs w:val="24"/>
          <w:lang w:val="el-GR"/>
        </w:rPr>
        <w:t xml:space="preserve">Δήμαρχο Θέρμης </w:t>
      </w:r>
    </w:p>
    <w:p w14:paraId="6A47C8E2" w14:textId="77777777" w:rsidR="00B0763D" w:rsidRPr="00FB4A29" w:rsidRDefault="00B0763D" w:rsidP="00B0763D">
      <w:pPr>
        <w:spacing w:after="0" w:line="276" w:lineRule="auto"/>
        <w:rPr>
          <w:rFonts w:cstheme="minorHAnsi"/>
          <w:sz w:val="24"/>
          <w:szCs w:val="24"/>
          <w:lang w:val="el-GR"/>
        </w:rPr>
      </w:pPr>
    </w:p>
    <w:p w14:paraId="1AD9246B" w14:textId="77777777" w:rsidR="00B0763D" w:rsidRPr="00FB4A29" w:rsidRDefault="00B0763D" w:rsidP="00B0763D">
      <w:pPr>
        <w:spacing w:after="0" w:line="276" w:lineRule="auto"/>
        <w:rPr>
          <w:rFonts w:cstheme="minorHAnsi"/>
          <w:sz w:val="24"/>
          <w:szCs w:val="24"/>
          <w:lang w:val="el-GR"/>
        </w:rPr>
      </w:pPr>
    </w:p>
    <w:p w14:paraId="78D71440" w14:textId="77777777" w:rsidR="00B0763D" w:rsidRPr="00FB4A29" w:rsidRDefault="00B0763D" w:rsidP="00B0763D">
      <w:pPr>
        <w:spacing w:after="0" w:line="276" w:lineRule="auto"/>
        <w:rPr>
          <w:rFonts w:cstheme="minorHAnsi"/>
          <w:sz w:val="24"/>
          <w:szCs w:val="24"/>
          <w:lang w:val="el-GR"/>
        </w:rPr>
      </w:pPr>
    </w:p>
    <w:p w14:paraId="62A4EB5E" w14:textId="77777777" w:rsidR="00B0763D" w:rsidRPr="00FB4A29" w:rsidRDefault="00B0763D" w:rsidP="00B0763D">
      <w:pPr>
        <w:spacing w:after="0" w:line="276" w:lineRule="auto"/>
        <w:rPr>
          <w:rFonts w:cstheme="minorHAnsi"/>
          <w:sz w:val="24"/>
          <w:szCs w:val="24"/>
          <w:lang w:val="el-GR"/>
        </w:rPr>
      </w:pPr>
    </w:p>
    <w:p w14:paraId="58448097" w14:textId="1DDD089D" w:rsidR="00E05677" w:rsidRPr="00FB4A29" w:rsidRDefault="00E05677" w:rsidP="00E05677">
      <w:pPr>
        <w:spacing w:after="0"/>
        <w:jc w:val="right"/>
        <w:rPr>
          <w:rFonts w:cstheme="minorHAnsi"/>
          <w:sz w:val="24"/>
          <w:szCs w:val="24"/>
          <w:lang w:val="el-GR"/>
        </w:rPr>
      </w:pPr>
      <w:r w:rsidRPr="00FB4A29">
        <w:rPr>
          <w:rFonts w:cstheme="minorHAnsi"/>
          <w:sz w:val="24"/>
          <w:szCs w:val="24"/>
          <w:lang w:val="el-GR"/>
        </w:rPr>
        <w:t xml:space="preserve">Θέρμη, </w:t>
      </w:r>
      <w:r w:rsidR="00200262" w:rsidRPr="00FB4A29">
        <w:rPr>
          <w:rFonts w:cstheme="minorHAnsi"/>
          <w:sz w:val="24"/>
          <w:szCs w:val="24"/>
          <w:lang w:val="el-GR"/>
        </w:rPr>
        <w:t>2</w:t>
      </w:r>
      <w:r w:rsidR="00B0763D" w:rsidRPr="00FB4A29">
        <w:rPr>
          <w:rFonts w:cstheme="minorHAnsi"/>
          <w:sz w:val="24"/>
          <w:szCs w:val="24"/>
          <w:lang w:val="el-GR"/>
        </w:rPr>
        <w:t>5</w:t>
      </w:r>
      <w:r w:rsidRPr="00FB4A29">
        <w:rPr>
          <w:rFonts w:cstheme="minorHAnsi"/>
          <w:sz w:val="24"/>
          <w:szCs w:val="24"/>
          <w:lang w:val="el-GR"/>
        </w:rPr>
        <w:t xml:space="preserve"> </w:t>
      </w:r>
      <w:r w:rsidR="00B0763D" w:rsidRPr="00FB4A29">
        <w:rPr>
          <w:rFonts w:cstheme="minorHAnsi"/>
          <w:sz w:val="24"/>
          <w:szCs w:val="24"/>
          <w:lang w:val="el-GR"/>
        </w:rPr>
        <w:t>Ιανουαρίου</w:t>
      </w:r>
      <w:r w:rsidRPr="00FB4A29">
        <w:rPr>
          <w:rFonts w:cstheme="minorHAnsi"/>
          <w:sz w:val="24"/>
          <w:szCs w:val="24"/>
          <w:lang w:val="el-GR"/>
        </w:rPr>
        <w:t xml:space="preserve"> 20</w:t>
      </w:r>
      <w:r w:rsidR="00C90DBB" w:rsidRPr="00FB4A29">
        <w:rPr>
          <w:rFonts w:cstheme="minorHAnsi"/>
          <w:sz w:val="24"/>
          <w:szCs w:val="24"/>
          <w:lang w:val="el-GR"/>
        </w:rPr>
        <w:t>2</w:t>
      </w:r>
      <w:r w:rsidR="00B0763D" w:rsidRPr="00FB4A29">
        <w:rPr>
          <w:rFonts w:cstheme="minorHAnsi"/>
          <w:sz w:val="24"/>
          <w:szCs w:val="24"/>
          <w:lang w:val="el-GR"/>
        </w:rPr>
        <w:t>4</w:t>
      </w:r>
    </w:p>
    <w:p w14:paraId="57060BC7" w14:textId="77777777" w:rsidR="00E05677" w:rsidRPr="00FB4A29" w:rsidRDefault="00E05677" w:rsidP="00E05677">
      <w:pPr>
        <w:rPr>
          <w:rFonts w:cstheme="minorHAnsi"/>
          <w:sz w:val="24"/>
          <w:szCs w:val="24"/>
          <w:lang w:val="el-GR"/>
        </w:rPr>
      </w:pPr>
    </w:p>
    <w:p w14:paraId="6EBBCBBD" w14:textId="77777777" w:rsidR="00F62F08" w:rsidRPr="00FB4A29" w:rsidRDefault="006F0E2B" w:rsidP="00E05677">
      <w:pPr>
        <w:rPr>
          <w:rFonts w:cstheme="minorHAnsi"/>
          <w:b/>
          <w:bCs/>
          <w:sz w:val="24"/>
          <w:szCs w:val="24"/>
          <w:lang w:val="el-GR"/>
        </w:rPr>
      </w:pPr>
      <w:r w:rsidRPr="00FB4A29">
        <w:rPr>
          <w:rFonts w:cstheme="minorHAnsi"/>
          <w:b/>
          <w:bCs/>
          <w:sz w:val="24"/>
          <w:szCs w:val="24"/>
          <w:lang w:val="el-GR"/>
        </w:rPr>
        <w:t xml:space="preserve">Θέμα: </w:t>
      </w:r>
    </w:p>
    <w:p w14:paraId="1D787BA7" w14:textId="322C761C" w:rsidR="00F62F08" w:rsidRPr="00FB4A29" w:rsidRDefault="00B0073D" w:rsidP="00E05677">
      <w:pPr>
        <w:rPr>
          <w:rFonts w:cstheme="minorHAnsi"/>
          <w:b/>
          <w:bCs/>
          <w:sz w:val="24"/>
          <w:szCs w:val="24"/>
          <w:lang w:val="el-GR"/>
        </w:rPr>
      </w:pPr>
      <w:r w:rsidRPr="00FB4A29">
        <w:rPr>
          <w:rFonts w:cstheme="minorHAnsi"/>
          <w:b/>
          <w:bCs/>
          <w:sz w:val="24"/>
          <w:szCs w:val="24"/>
          <w:lang w:val="el-GR"/>
        </w:rPr>
        <w:t xml:space="preserve">Αίτημα </w:t>
      </w:r>
      <w:proofErr w:type="spellStart"/>
      <w:r w:rsidRPr="00FB4A29">
        <w:rPr>
          <w:rFonts w:cstheme="minorHAnsi"/>
          <w:b/>
          <w:bCs/>
          <w:sz w:val="24"/>
          <w:szCs w:val="24"/>
          <w:lang w:val="el-GR"/>
        </w:rPr>
        <w:t>δενδροφύτευσης</w:t>
      </w:r>
      <w:proofErr w:type="spellEnd"/>
      <w:r w:rsidRPr="00FB4A29">
        <w:rPr>
          <w:rFonts w:cstheme="minorHAnsi"/>
          <w:b/>
          <w:bCs/>
          <w:sz w:val="24"/>
          <w:szCs w:val="24"/>
          <w:lang w:val="el-GR"/>
        </w:rPr>
        <w:t xml:space="preserve"> στο χώρο πρασίνου συμβολή Καββαδία και Μ. Σαχτούρη</w:t>
      </w:r>
      <w:r w:rsidR="00B57989" w:rsidRPr="00FB4A29">
        <w:rPr>
          <w:rFonts w:cstheme="minorHAnsi"/>
          <w:b/>
          <w:bCs/>
          <w:sz w:val="24"/>
          <w:szCs w:val="24"/>
          <w:lang w:val="el-GR"/>
        </w:rPr>
        <w:t xml:space="preserve"> και </w:t>
      </w:r>
    </w:p>
    <w:p w14:paraId="66C2D5C1" w14:textId="2341648E" w:rsidR="006F0E2B" w:rsidRPr="00FB4A29" w:rsidRDefault="00F62F08" w:rsidP="00F62F08">
      <w:pPr>
        <w:rPr>
          <w:rFonts w:cstheme="minorHAnsi"/>
          <w:b/>
          <w:bCs/>
          <w:sz w:val="24"/>
          <w:szCs w:val="24"/>
          <w:lang w:val="el-GR"/>
        </w:rPr>
      </w:pPr>
      <w:r w:rsidRPr="00FB4A29">
        <w:rPr>
          <w:rFonts w:cstheme="minorHAnsi"/>
          <w:b/>
          <w:bCs/>
          <w:sz w:val="24"/>
          <w:szCs w:val="24"/>
          <w:lang w:val="el-GR"/>
        </w:rPr>
        <w:t>Α</w:t>
      </w:r>
      <w:r w:rsidR="007F1102" w:rsidRPr="00FB4A29">
        <w:rPr>
          <w:rFonts w:cstheme="minorHAnsi"/>
          <w:b/>
          <w:bCs/>
          <w:sz w:val="24"/>
          <w:szCs w:val="24"/>
          <w:lang w:val="el-GR"/>
        </w:rPr>
        <w:t xml:space="preserve">ίτημα συζήτησης στο ΔΣ περί των όρων άδειας κοπής δένδρων </w:t>
      </w:r>
      <w:r w:rsidRPr="00FB4A29">
        <w:rPr>
          <w:rFonts w:cstheme="minorHAnsi"/>
          <w:b/>
          <w:bCs/>
          <w:sz w:val="24"/>
          <w:szCs w:val="24"/>
          <w:lang w:val="el-GR"/>
        </w:rPr>
        <w:t>σε οικόπεδα προς ανοικοδόμηση</w:t>
      </w:r>
    </w:p>
    <w:p w14:paraId="343CC139" w14:textId="77777777" w:rsidR="006F0E2B" w:rsidRPr="001D1048" w:rsidRDefault="006F0E2B" w:rsidP="006F0E2B">
      <w:pPr>
        <w:ind w:firstLine="720"/>
        <w:jc w:val="both"/>
        <w:rPr>
          <w:lang w:val="el-GR"/>
        </w:rPr>
      </w:pPr>
    </w:p>
    <w:p w14:paraId="614C3ADE" w14:textId="2AC6724E" w:rsidR="000650EC" w:rsidRPr="00FB4A29" w:rsidRDefault="00185F9D" w:rsidP="006F0E2B">
      <w:pPr>
        <w:ind w:firstLine="720"/>
        <w:jc w:val="both"/>
        <w:rPr>
          <w:sz w:val="24"/>
          <w:szCs w:val="24"/>
          <w:lang w:val="el-GR"/>
        </w:rPr>
      </w:pPr>
      <w:r w:rsidRPr="001D1048">
        <w:rPr>
          <w:lang w:val="el-GR"/>
        </w:rPr>
        <w:t>Το αστικό πράσινο</w:t>
      </w:r>
      <w:r w:rsidR="00086165" w:rsidRPr="001D1048">
        <w:rPr>
          <w:lang w:val="el-GR"/>
        </w:rPr>
        <w:t xml:space="preserve"> </w:t>
      </w:r>
      <w:r w:rsidRPr="001D1048">
        <w:rPr>
          <w:lang w:val="el-GR"/>
        </w:rPr>
        <w:t xml:space="preserve">και ιδιαίτερα τα δένδρα </w:t>
      </w:r>
      <w:r w:rsidR="00C466E8" w:rsidRPr="001D1048">
        <w:rPr>
          <w:lang w:val="el-GR"/>
        </w:rPr>
        <w:t xml:space="preserve">είναι αποδεδειγμένο ότι συμβάλλουν στην </w:t>
      </w:r>
      <w:r w:rsidR="00C466E8" w:rsidRPr="00FB4A29">
        <w:rPr>
          <w:sz w:val="24"/>
          <w:szCs w:val="24"/>
          <w:lang w:val="el-GR"/>
        </w:rPr>
        <w:t xml:space="preserve">προστασία μιας περιοχής από ακραία καιρικά φαινόμενα, βοηθούν στην </w:t>
      </w:r>
      <w:r w:rsidR="00BC39ED" w:rsidRPr="00FB4A29">
        <w:rPr>
          <w:sz w:val="24"/>
          <w:szCs w:val="24"/>
          <w:lang w:val="el-GR"/>
        </w:rPr>
        <w:t xml:space="preserve">βελτίωση του μικροκλίματος, στη διατήρηση της </w:t>
      </w:r>
      <w:r w:rsidR="000650EC" w:rsidRPr="00FB4A29">
        <w:rPr>
          <w:sz w:val="24"/>
          <w:szCs w:val="24"/>
          <w:lang w:val="el-GR"/>
        </w:rPr>
        <w:t>βιοποικιλότητας</w:t>
      </w:r>
      <w:r w:rsidR="00BC39ED" w:rsidRPr="00FB4A29">
        <w:rPr>
          <w:sz w:val="24"/>
          <w:szCs w:val="24"/>
          <w:lang w:val="el-GR"/>
        </w:rPr>
        <w:t xml:space="preserve"> αλλά κυρίως </w:t>
      </w:r>
      <w:r w:rsidR="00F557DB" w:rsidRPr="00FB4A29">
        <w:rPr>
          <w:sz w:val="24"/>
          <w:szCs w:val="24"/>
          <w:lang w:val="el-GR"/>
        </w:rPr>
        <w:t xml:space="preserve">διαμορφώνουν χώρους σημαντικούς για την ψυχική ανάταση και την κοινωνική </w:t>
      </w:r>
      <w:r w:rsidR="007F1332" w:rsidRPr="00FB4A29">
        <w:rPr>
          <w:sz w:val="24"/>
          <w:szCs w:val="24"/>
          <w:lang w:val="el-GR"/>
        </w:rPr>
        <w:t>δραστηριότητα των κατοίκων</w:t>
      </w:r>
      <w:r w:rsidR="007F1FD4" w:rsidRPr="00FB4A29">
        <w:rPr>
          <w:sz w:val="24"/>
          <w:szCs w:val="24"/>
          <w:lang w:val="el-GR"/>
        </w:rPr>
        <w:t xml:space="preserve">, </w:t>
      </w:r>
      <w:r w:rsidR="00645F27" w:rsidRPr="00FB4A29">
        <w:rPr>
          <w:sz w:val="24"/>
          <w:szCs w:val="24"/>
          <w:lang w:val="el-GR"/>
        </w:rPr>
        <w:t xml:space="preserve">όπως αναλύθηκε σε πρόσφατη </w:t>
      </w:r>
      <w:r w:rsidR="00DF4C53" w:rsidRPr="00FB4A29">
        <w:rPr>
          <w:sz w:val="24"/>
          <w:szCs w:val="24"/>
          <w:lang w:val="el-GR"/>
        </w:rPr>
        <w:t>εκδήλωση που διοργανώσαμε διαδικτυακά</w:t>
      </w:r>
      <w:r w:rsidR="007F1FD4" w:rsidRPr="00FB4A29">
        <w:rPr>
          <w:sz w:val="24"/>
          <w:szCs w:val="24"/>
          <w:lang w:val="el-GR"/>
        </w:rPr>
        <w:t xml:space="preserve"> (δείτε τ</w:t>
      </w:r>
      <w:r w:rsidR="0086512B" w:rsidRPr="00FB4A29">
        <w:rPr>
          <w:sz w:val="24"/>
          <w:szCs w:val="24"/>
          <w:lang w:val="el-GR"/>
        </w:rPr>
        <w:t xml:space="preserve">ην </w:t>
      </w:r>
      <w:hyperlink r:id="rId8" w:history="1">
        <w:r w:rsidR="0086512B" w:rsidRPr="00FB4A29">
          <w:rPr>
            <w:rStyle w:val="Hyperlink"/>
            <w:sz w:val="24"/>
            <w:szCs w:val="24"/>
            <w:lang w:val="el-GR"/>
          </w:rPr>
          <w:t>περιγραφή</w:t>
        </w:r>
      </w:hyperlink>
      <w:r w:rsidR="0086512B" w:rsidRPr="00FB4A29">
        <w:rPr>
          <w:sz w:val="24"/>
          <w:szCs w:val="24"/>
          <w:lang w:val="el-GR"/>
        </w:rPr>
        <w:t xml:space="preserve"> και τ</w:t>
      </w:r>
      <w:r w:rsidR="007F1FD4" w:rsidRPr="00FB4A29">
        <w:rPr>
          <w:sz w:val="24"/>
          <w:szCs w:val="24"/>
          <w:lang w:val="el-GR"/>
        </w:rPr>
        <w:t>ο</w:t>
      </w:r>
      <w:r w:rsidR="008368CA" w:rsidRPr="00FB4A29">
        <w:rPr>
          <w:sz w:val="24"/>
          <w:szCs w:val="24"/>
          <w:lang w:val="el-GR"/>
        </w:rPr>
        <w:t xml:space="preserve"> </w:t>
      </w:r>
      <w:hyperlink r:id="rId9" w:history="1">
        <w:r w:rsidR="007F1FD4" w:rsidRPr="00FB4A29">
          <w:rPr>
            <w:rStyle w:val="Hyperlink"/>
            <w:sz w:val="24"/>
            <w:szCs w:val="24"/>
            <w:lang w:val="el-GR"/>
          </w:rPr>
          <w:t>βίντεο</w:t>
        </w:r>
      </w:hyperlink>
      <w:r w:rsidR="007F1FD4" w:rsidRPr="00FB4A29">
        <w:rPr>
          <w:sz w:val="24"/>
          <w:szCs w:val="24"/>
          <w:lang w:val="el-GR"/>
        </w:rPr>
        <w:t xml:space="preserve"> της εκδήλωσης</w:t>
      </w:r>
      <w:r w:rsidR="00DF4C53" w:rsidRPr="00FB4A29">
        <w:rPr>
          <w:sz w:val="24"/>
          <w:szCs w:val="24"/>
          <w:lang w:val="el-GR"/>
        </w:rPr>
        <w:t>)</w:t>
      </w:r>
      <w:r w:rsidR="000650EC" w:rsidRPr="00FB4A29">
        <w:rPr>
          <w:sz w:val="24"/>
          <w:szCs w:val="24"/>
          <w:lang w:val="el-GR"/>
        </w:rPr>
        <w:t>.</w:t>
      </w:r>
      <w:r w:rsidR="00C92A56" w:rsidRPr="00FB4A29">
        <w:rPr>
          <w:sz w:val="24"/>
          <w:szCs w:val="24"/>
          <w:lang w:val="el-GR"/>
        </w:rPr>
        <w:t xml:space="preserve"> Φυσικά είναι δείγμα πολιτισμού!</w:t>
      </w:r>
    </w:p>
    <w:p w14:paraId="74F91974" w14:textId="19C6767F" w:rsidR="00B0073D" w:rsidRPr="00FB4A29" w:rsidRDefault="000650EC" w:rsidP="006F0E2B">
      <w:pPr>
        <w:ind w:firstLine="720"/>
        <w:jc w:val="both"/>
        <w:rPr>
          <w:sz w:val="24"/>
          <w:szCs w:val="24"/>
          <w:lang w:val="el-GR"/>
        </w:rPr>
      </w:pPr>
      <w:r w:rsidRPr="00FB4A29">
        <w:rPr>
          <w:sz w:val="24"/>
          <w:szCs w:val="24"/>
          <w:lang w:val="el-GR"/>
        </w:rPr>
        <w:t>Στην τρέχουσα οργιώδη οικοδομική δραστηριότητα σ</w:t>
      </w:r>
      <w:r w:rsidR="00347EDF" w:rsidRPr="00FB4A29">
        <w:rPr>
          <w:sz w:val="24"/>
          <w:szCs w:val="24"/>
          <w:lang w:val="el-GR"/>
        </w:rPr>
        <w:t>ε περιοχές της επέκτασης Θέρμης, φαίνεται ωστόσο ότι δεν λαμβάνεται μέριμνα για τη διατήρηση τω</w:t>
      </w:r>
      <w:r w:rsidR="00A03F4E" w:rsidRPr="00FB4A29">
        <w:rPr>
          <w:sz w:val="24"/>
          <w:szCs w:val="24"/>
          <w:lang w:val="el-GR"/>
        </w:rPr>
        <w:t>ν</w:t>
      </w:r>
      <w:r w:rsidR="00347EDF" w:rsidRPr="00FB4A29">
        <w:rPr>
          <w:sz w:val="24"/>
          <w:szCs w:val="24"/>
          <w:lang w:val="el-GR"/>
        </w:rPr>
        <w:t xml:space="preserve"> υπαρχόντων δένδρων</w:t>
      </w:r>
      <w:r w:rsidR="00A03F4E" w:rsidRPr="00FB4A29">
        <w:rPr>
          <w:sz w:val="24"/>
          <w:szCs w:val="24"/>
          <w:lang w:val="el-GR"/>
        </w:rPr>
        <w:t>, παρόλο που πολλά από αυτά είναι μεγάλης ηλικίας</w:t>
      </w:r>
      <w:r w:rsidR="005F7650" w:rsidRPr="00FB4A29">
        <w:rPr>
          <w:sz w:val="24"/>
          <w:szCs w:val="24"/>
          <w:lang w:val="el-GR"/>
        </w:rPr>
        <w:t>, μεγάλης αισθητικής αξίας</w:t>
      </w:r>
      <w:r w:rsidR="00A03F4E" w:rsidRPr="00FB4A29">
        <w:rPr>
          <w:sz w:val="24"/>
          <w:szCs w:val="24"/>
          <w:lang w:val="el-GR"/>
        </w:rPr>
        <w:t xml:space="preserve"> και αποτελούν χώρο φωλιάσματος ακόμη και για είδη που </w:t>
      </w:r>
      <w:r w:rsidR="00CD435E" w:rsidRPr="00FB4A29">
        <w:rPr>
          <w:sz w:val="24"/>
          <w:szCs w:val="24"/>
          <w:lang w:val="el-GR"/>
        </w:rPr>
        <w:t>είναι απειλούμενα και προστατεύονται από Ευρωπαϊκούς και Εθνικούς Νόμους</w:t>
      </w:r>
      <w:r w:rsidR="00A03F4E" w:rsidRPr="00FB4A29">
        <w:rPr>
          <w:sz w:val="24"/>
          <w:szCs w:val="24"/>
          <w:lang w:val="el-GR"/>
        </w:rPr>
        <w:t>, όπως είναι η κουκουβάγια.</w:t>
      </w:r>
    </w:p>
    <w:p w14:paraId="2942CEE2" w14:textId="281F78D3" w:rsidR="00744DE7" w:rsidRPr="00FB4A29" w:rsidRDefault="00B8311C" w:rsidP="000B48C9">
      <w:pPr>
        <w:ind w:firstLine="720"/>
        <w:jc w:val="both"/>
        <w:rPr>
          <w:sz w:val="24"/>
          <w:szCs w:val="24"/>
          <w:lang w:val="el-GR"/>
        </w:rPr>
      </w:pPr>
      <w:r w:rsidRPr="00FB4A29">
        <w:rPr>
          <w:sz w:val="24"/>
          <w:szCs w:val="24"/>
          <w:lang w:val="el-GR"/>
        </w:rPr>
        <w:t xml:space="preserve">Σε μία πρόσφατη περίπτωση, κοντά στη </w:t>
      </w:r>
      <w:r w:rsidRPr="00FB4A29">
        <w:rPr>
          <w:sz w:val="24"/>
          <w:szCs w:val="24"/>
          <w:u w:val="single"/>
          <w:lang w:val="el-GR"/>
        </w:rPr>
        <w:t xml:space="preserve">συμβολή </w:t>
      </w:r>
      <w:r w:rsidR="000B48C9" w:rsidRPr="00FB4A29">
        <w:rPr>
          <w:rFonts w:cstheme="minorHAnsi"/>
          <w:sz w:val="24"/>
          <w:szCs w:val="24"/>
          <w:u w:val="single"/>
          <w:lang w:val="el-GR"/>
        </w:rPr>
        <w:t>Καββαδία και Μ. Σαχτούρη</w:t>
      </w:r>
      <w:r w:rsidR="000B48C9" w:rsidRPr="00FB4A29">
        <w:rPr>
          <w:sz w:val="24"/>
          <w:szCs w:val="24"/>
          <w:lang w:val="el-GR"/>
        </w:rPr>
        <w:t xml:space="preserve"> </w:t>
      </w:r>
      <w:r w:rsidR="006F0E2B" w:rsidRPr="00FB4A29">
        <w:rPr>
          <w:sz w:val="24"/>
          <w:szCs w:val="24"/>
          <w:lang w:val="el-GR"/>
        </w:rPr>
        <w:t xml:space="preserve">παρακολουθήσαμε με θλίψη </w:t>
      </w:r>
      <w:r w:rsidR="000B48C9" w:rsidRPr="00FB4A29">
        <w:rPr>
          <w:sz w:val="24"/>
          <w:szCs w:val="24"/>
          <w:lang w:val="el-GR"/>
        </w:rPr>
        <w:t>να κό</w:t>
      </w:r>
      <w:r w:rsidR="00744DE7" w:rsidRPr="00FB4A29">
        <w:rPr>
          <w:sz w:val="24"/>
          <w:szCs w:val="24"/>
          <w:lang w:val="el-GR"/>
        </w:rPr>
        <w:t xml:space="preserve">βεται μία ολόκληρη συστοιχία δένδρων </w:t>
      </w:r>
      <w:r w:rsidR="00F016AE" w:rsidRPr="00FB4A29">
        <w:rPr>
          <w:sz w:val="24"/>
          <w:szCs w:val="24"/>
          <w:lang w:val="el-GR"/>
        </w:rPr>
        <w:t xml:space="preserve">στα όρια </w:t>
      </w:r>
      <w:r w:rsidR="00F33F53" w:rsidRPr="00FB4A29">
        <w:rPr>
          <w:sz w:val="24"/>
          <w:szCs w:val="24"/>
          <w:lang w:val="el-GR"/>
        </w:rPr>
        <w:t>παρακείμενο</w:t>
      </w:r>
      <w:r w:rsidR="00F016AE" w:rsidRPr="00FB4A29">
        <w:rPr>
          <w:sz w:val="24"/>
          <w:szCs w:val="24"/>
          <w:lang w:val="el-GR"/>
        </w:rPr>
        <w:t>υ</w:t>
      </w:r>
      <w:r w:rsidR="00F33F53" w:rsidRPr="00FB4A29">
        <w:rPr>
          <w:sz w:val="24"/>
          <w:szCs w:val="24"/>
          <w:lang w:val="el-GR"/>
        </w:rPr>
        <w:t xml:space="preserve"> </w:t>
      </w:r>
      <w:r w:rsidR="00F016AE" w:rsidRPr="00FB4A29">
        <w:rPr>
          <w:sz w:val="24"/>
          <w:szCs w:val="24"/>
          <w:lang w:val="el-GR"/>
        </w:rPr>
        <w:t>οικοπέδου</w:t>
      </w:r>
      <w:r w:rsidR="005E7DCD" w:rsidRPr="00FB4A29">
        <w:rPr>
          <w:sz w:val="24"/>
          <w:szCs w:val="24"/>
          <w:lang w:val="el-GR"/>
        </w:rPr>
        <w:t>, που</w:t>
      </w:r>
      <w:r w:rsidR="00F33F53" w:rsidRPr="00FB4A29">
        <w:rPr>
          <w:sz w:val="24"/>
          <w:szCs w:val="24"/>
          <w:lang w:val="el-GR"/>
        </w:rPr>
        <w:t xml:space="preserve"> </w:t>
      </w:r>
      <w:r w:rsidR="00B01A5F" w:rsidRPr="00FB4A29">
        <w:rPr>
          <w:sz w:val="24"/>
          <w:szCs w:val="24"/>
          <w:lang w:val="el-GR"/>
        </w:rPr>
        <w:t xml:space="preserve">αναβάθμιζαν το τοπίο της περιοχής </w:t>
      </w:r>
      <w:r w:rsidR="00281617" w:rsidRPr="00FB4A29">
        <w:rPr>
          <w:sz w:val="24"/>
          <w:szCs w:val="24"/>
          <w:lang w:val="el-GR"/>
        </w:rPr>
        <w:t>προσφέροντας σκιά και χώρο φωλιάσματος για διάφορα είδη</w:t>
      </w:r>
      <w:r w:rsidR="00E25B66" w:rsidRPr="00FB4A29">
        <w:rPr>
          <w:sz w:val="24"/>
          <w:szCs w:val="24"/>
          <w:lang w:val="el-GR"/>
        </w:rPr>
        <w:t xml:space="preserve"> (Εικόνα 1)</w:t>
      </w:r>
      <w:r w:rsidR="00281617" w:rsidRPr="00FB4A29">
        <w:rPr>
          <w:sz w:val="24"/>
          <w:szCs w:val="24"/>
          <w:lang w:val="el-GR"/>
        </w:rPr>
        <w:t>.</w:t>
      </w:r>
    </w:p>
    <w:p w14:paraId="3FA0C208" w14:textId="51660504" w:rsidR="00483FB7" w:rsidRPr="00FB4A29" w:rsidRDefault="00611893" w:rsidP="00483FB7">
      <w:pPr>
        <w:ind w:firstLine="720"/>
        <w:jc w:val="both"/>
        <w:rPr>
          <w:sz w:val="24"/>
          <w:szCs w:val="24"/>
          <w:lang w:val="el-GR"/>
        </w:rPr>
      </w:pPr>
      <w:r w:rsidRPr="00FB4A29">
        <w:rPr>
          <w:sz w:val="24"/>
          <w:szCs w:val="24"/>
          <w:lang w:val="el-GR"/>
        </w:rPr>
        <w:t xml:space="preserve">Την ώρα κοπής των </w:t>
      </w:r>
      <w:r w:rsidR="00B508CC" w:rsidRPr="00FB4A29">
        <w:rPr>
          <w:sz w:val="24"/>
          <w:szCs w:val="24"/>
          <w:lang w:val="el-GR"/>
        </w:rPr>
        <w:t>δένδρων</w:t>
      </w:r>
      <w:r w:rsidRPr="00FB4A29">
        <w:rPr>
          <w:sz w:val="24"/>
          <w:szCs w:val="24"/>
          <w:lang w:val="el-GR"/>
        </w:rPr>
        <w:t xml:space="preserve"> </w:t>
      </w:r>
      <w:r w:rsidR="005002F4" w:rsidRPr="00FB4A29">
        <w:rPr>
          <w:sz w:val="24"/>
          <w:szCs w:val="24"/>
          <w:lang w:val="el-GR"/>
        </w:rPr>
        <w:t xml:space="preserve">(11/12/23) </w:t>
      </w:r>
      <w:r w:rsidRPr="00FB4A29">
        <w:rPr>
          <w:sz w:val="24"/>
          <w:szCs w:val="24"/>
          <w:lang w:val="el-GR"/>
        </w:rPr>
        <w:t>κλ</w:t>
      </w:r>
      <w:r w:rsidR="00B508CC" w:rsidRPr="00FB4A29">
        <w:rPr>
          <w:sz w:val="24"/>
          <w:szCs w:val="24"/>
          <w:lang w:val="el-GR"/>
        </w:rPr>
        <w:t xml:space="preserve">ήθηκε η αστυνομία και </w:t>
      </w:r>
      <w:r w:rsidR="006F0E2B" w:rsidRPr="00FB4A29">
        <w:rPr>
          <w:sz w:val="24"/>
          <w:szCs w:val="24"/>
          <w:lang w:val="el-GR"/>
        </w:rPr>
        <w:t>επιδείχτηκε η άδεια κοπής των δέντρων</w:t>
      </w:r>
      <w:r w:rsidR="00B508CC" w:rsidRPr="00FB4A29">
        <w:rPr>
          <w:sz w:val="24"/>
          <w:szCs w:val="24"/>
          <w:lang w:val="el-GR"/>
        </w:rPr>
        <w:t xml:space="preserve"> από τον υπεύθυνο</w:t>
      </w:r>
      <w:r w:rsidR="006F0E2B" w:rsidRPr="00FB4A29">
        <w:rPr>
          <w:sz w:val="24"/>
          <w:szCs w:val="24"/>
          <w:lang w:val="el-GR"/>
        </w:rPr>
        <w:t>!</w:t>
      </w:r>
      <w:r w:rsidR="00B508CC" w:rsidRPr="00FB4A29">
        <w:rPr>
          <w:sz w:val="24"/>
          <w:szCs w:val="24"/>
          <w:lang w:val="el-GR"/>
        </w:rPr>
        <w:t xml:space="preserve"> </w:t>
      </w:r>
      <w:r w:rsidR="008231CC" w:rsidRPr="00FB4A29">
        <w:rPr>
          <w:sz w:val="24"/>
          <w:szCs w:val="24"/>
          <w:lang w:val="el-GR"/>
        </w:rPr>
        <w:t xml:space="preserve">Όταν το αστικό πράσινο είναι </w:t>
      </w:r>
      <w:proofErr w:type="spellStart"/>
      <w:r w:rsidR="004600CD" w:rsidRPr="00FB4A29">
        <w:rPr>
          <w:sz w:val="24"/>
          <w:szCs w:val="24"/>
          <w:lang w:val="el-GR"/>
        </w:rPr>
        <w:t>προαπαιτούμενο</w:t>
      </w:r>
      <w:proofErr w:type="spellEnd"/>
      <w:r w:rsidR="008231CC" w:rsidRPr="00FB4A29">
        <w:rPr>
          <w:sz w:val="24"/>
          <w:szCs w:val="24"/>
          <w:lang w:val="el-GR"/>
        </w:rPr>
        <w:t xml:space="preserve"> για μια ποιοτικ</w:t>
      </w:r>
      <w:r w:rsidR="00A901C9" w:rsidRPr="00FB4A29">
        <w:rPr>
          <w:sz w:val="24"/>
          <w:szCs w:val="24"/>
          <w:lang w:val="el-GR"/>
        </w:rPr>
        <w:t>ά</w:t>
      </w:r>
      <w:r w:rsidR="008231CC" w:rsidRPr="00FB4A29">
        <w:rPr>
          <w:sz w:val="24"/>
          <w:szCs w:val="24"/>
          <w:lang w:val="el-GR"/>
        </w:rPr>
        <w:t xml:space="preserve"> </w:t>
      </w:r>
      <w:r w:rsidR="00A901C9" w:rsidRPr="00FB4A29">
        <w:rPr>
          <w:sz w:val="24"/>
          <w:szCs w:val="24"/>
          <w:lang w:val="el-GR"/>
        </w:rPr>
        <w:t>αναβαθμισμένη</w:t>
      </w:r>
      <w:r w:rsidR="008231CC" w:rsidRPr="00FB4A29">
        <w:rPr>
          <w:sz w:val="24"/>
          <w:szCs w:val="24"/>
          <w:lang w:val="el-GR"/>
        </w:rPr>
        <w:t xml:space="preserve"> περιοχής</w:t>
      </w:r>
      <w:r w:rsidR="00A901C9" w:rsidRPr="00FB4A29">
        <w:rPr>
          <w:sz w:val="24"/>
          <w:szCs w:val="24"/>
          <w:lang w:val="el-GR"/>
        </w:rPr>
        <w:t>, πράγμα για το οποίο θέλει να είναι γνωστή η Θέρμη,</w:t>
      </w:r>
      <w:r w:rsidR="004600CD" w:rsidRPr="00FB4A29">
        <w:rPr>
          <w:sz w:val="24"/>
          <w:szCs w:val="24"/>
          <w:lang w:val="el-GR"/>
        </w:rPr>
        <w:t xml:space="preserve"> δ</w:t>
      </w:r>
      <w:r w:rsidR="00B508CC" w:rsidRPr="00FB4A29">
        <w:rPr>
          <w:sz w:val="24"/>
          <w:szCs w:val="24"/>
          <w:lang w:val="el-GR"/>
        </w:rPr>
        <w:t xml:space="preserve">εν </w:t>
      </w:r>
      <w:r w:rsidR="00B508CC" w:rsidRPr="00FB4A29">
        <w:rPr>
          <w:sz w:val="24"/>
          <w:szCs w:val="24"/>
          <w:lang w:val="el-GR"/>
        </w:rPr>
        <w:lastRenderedPageBreak/>
        <w:t xml:space="preserve">είναι κατανοητό </w:t>
      </w:r>
      <w:r w:rsidR="00B508CC" w:rsidRPr="00FB4A29">
        <w:rPr>
          <w:b/>
          <w:bCs/>
          <w:sz w:val="24"/>
          <w:szCs w:val="24"/>
          <w:lang w:val="el-GR"/>
        </w:rPr>
        <w:t xml:space="preserve">πως δίνεται μία άδεια κοπής </w:t>
      </w:r>
      <w:r w:rsidR="008231CC" w:rsidRPr="00FB4A29">
        <w:rPr>
          <w:b/>
          <w:bCs/>
          <w:sz w:val="24"/>
          <w:szCs w:val="24"/>
          <w:lang w:val="el-GR"/>
        </w:rPr>
        <w:t xml:space="preserve">δένδρων χωρίς προηγούμενος </w:t>
      </w:r>
      <w:r w:rsidR="004600CD" w:rsidRPr="00FB4A29">
        <w:rPr>
          <w:b/>
          <w:bCs/>
          <w:sz w:val="24"/>
          <w:szCs w:val="24"/>
          <w:lang w:val="el-GR"/>
        </w:rPr>
        <w:t xml:space="preserve">να έχει εξασφαλιστεί ότι τα δένδρα αυτά θα </w:t>
      </w:r>
      <w:r w:rsidR="00A901C9" w:rsidRPr="00FB4A29">
        <w:rPr>
          <w:b/>
          <w:bCs/>
          <w:sz w:val="24"/>
          <w:szCs w:val="24"/>
          <w:lang w:val="el-GR"/>
        </w:rPr>
        <w:t>αντικατασταθούν με νέες φυτεύσεις</w:t>
      </w:r>
      <w:r w:rsidR="00483FB7" w:rsidRPr="00FB4A29">
        <w:rPr>
          <w:sz w:val="24"/>
          <w:szCs w:val="24"/>
          <w:lang w:val="el-GR"/>
        </w:rPr>
        <w:t>.</w:t>
      </w:r>
    </w:p>
    <w:p w14:paraId="44B791ED" w14:textId="21DEB36C" w:rsidR="00550DD5" w:rsidRPr="001D1048" w:rsidRDefault="00550DD5">
      <w:pPr>
        <w:rPr>
          <w:lang w:val="el-GR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545"/>
      </w:tblGrid>
      <w:tr w:rsidR="00C04833" w14:paraId="5A8E9FB1" w14:textId="77777777" w:rsidTr="00B604A8"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2C15C761" w14:textId="6E0BDEB8" w:rsidR="00C04833" w:rsidRDefault="00A23A45" w:rsidP="00483FB7">
            <w:pPr>
              <w:jc w:val="both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586C1BF9" wp14:editId="501CFA3A">
                  <wp:extent cx="4848225" cy="6514251"/>
                  <wp:effectExtent l="0" t="0" r="0" b="1270"/>
                  <wp:docPr id="3" name="Picture 3" descr="A collage of trees and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ollage of trees and grass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999" cy="651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833" w14:paraId="567C9392" w14:textId="77777777" w:rsidTr="00B604A8"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2C911FC5" w14:textId="3F01AAF3" w:rsidR="00C04833" w:rsidRDefault="00C04833" w:rsidP="00483FB7">
            <w:pPr>
              <w:jc w:val="both"/>
              <w:rPr>
                <w:lang w:val="el-GR"/>
              </w:rPr>
            </w:pPr>
          </w:p>
        </w:tc>
      </w:tr>
      <w:tr w:rsidR="00F0271C" w14:paraId="12BB0B8E" w14:textId="77777777" w:rsidTr="00B604A8"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314A841D" w14:textId="20DFA675" w:rsidR="00F0271C" w:rsidRDefault="00F0271C" w:rsidP="00483FB7">
            <w:pPr>
              <w:jc w:val="both"/>
              <w:rPr>
                <w:lang w:val="el-GR"/>
              </w:rPr>
            </w:pPr>
          </w:p>
        </w:tc>
      </w:tr>
    </w:tbl>
    <w:p w14:paraId="2B1C9E63" w14:textId="69F1D9C9" w:rsidR="00106067" w:rsidRDefault="00106067" w:rsidP="00106067">
      <w:pPr>
        <w:ind w:firstLine="720"/>
        <w:jc w:val="both"/>
        <w:rPr>
          <w:lang w:val="el-GR"/>
        </w:rPr>
      </w:pPr>
      <w:r w:rsidRPr="00B604A8">
        <w:rPr>
          <w:b/>
          <w:bCs/>
          <w:lang w:val="el-GR"/>
        </w:rPr>
        <w:t>Εικόνα 1.</w:t>
      </w:r>
      <w:r>
        <w:rPr>
          <w:lang w:val="el-GR"/>
        </w:rPr>
        <w:t xml:space="preserve"> Συστοιχία Δένδρων, πριν την κοπή</w:t>
      </w:r>
      <w:r w:rsidR="00B604A8">
        <w:rPr>
          <w:lang w:val="el-GR"/>
        </w:rPr>
        <w:t xml:space="preserve"> (πάνω και μέση</w:t>
      </w:r>
      <w:r>
        <w:rPr>
          <w:lang w:val="el-GR"/>
        </w:rPr>
        <w:t>)</w:t>
      </w:r>
      <w:r w:rsidR="00B604A8">
        <w:rPr>
          <w:lang w:val="el-GR"/>
        </w:rPr>
        <w:t xml:space="preserve"> και μετά την κοπή (κάτω)</w:t>
      </w:r>
    </w:p>
    <w:p w14:paraId="1953FF89" w14:textId="77777777" w:rsidR="00E32768" w:rsidRPr="00FB4A29" w:rsidRDefault="00E32768" w:rsidP="00E32768">
      <w:pPr>
        <w:ind w:firstLine="720"/>
        <w:jc w:val="both"/>
        <w:rPr>
          <w:sz w:val="24"/>
          <w:szCs w:val="24"/>
          <w:lang w:val="el-GR"/>
        </w:rPr>
      </w:pPr>
      <w:r w:rsidRPr="00FB4A29">
        <w:rPr>
          <w:sz w:val="24"/>
          <w:szCs w:val="24"/>
          <w:lang w:val="el-GR"/>
        </w:rPr>
        <w:lastRenderedPageBreak/>
        <w:t>Σύμφωνα με τα παραπάνω:</w:t>
      </w:r>
    </w:p>
    <w:p w14:paraId="467ED9AD" w14:textId="77777777" w:rsidR="00E32768" w:rsidRPr="00FB4A29" w:rsidRDefault="00E32768" w:rsidP="00200262">
      <w:pPr>
        <w:spacing w:after="120"/>
        <w:jc w:val="both"/>
        <w:rPr>
          <w:rFonts w:cstheme="minorHAnsi"/>
          <w:sz w:val="24"/>
          <w:szCs w:val="24"/>
          <w:lang w:val="el-GR"/>
        </w:rPr>
      </w:pPr>
      <w:r w:rsidRPr="0041040A">
        <w:rPr>
          <w:b/>
          <w:bCs/>
          <w:sz w:val="24"/>
          <w:szCs w:val="24"/>
          <w:lang w:val="el-GR"/>
        </w:rPr>
        <w:t>1).</w:t>
      </w:r>
      <w:r w:rsidRPr="00FB4A29">
        <w:rPr>
          <w:sz w:val="24"/>
          <w:szCs w:val="24"/>
          <w:lang w:val="el-GR"/>
        </w:rPr>
        <w:t xml:space="preserve"> Για τη συγκεκριμένη περίπτωση στη συμβολή </w:t>
      </w:r>
      <w:r w:rsidRPr="00FB4A29">
        <w:rPr>
          <w:rFonts w:cstheme="minorHAnsi"/>
          <w:sz w:val="24"/>
          <w:szCs w:val="24"/>
          <w:lang w:val="el-GR"/>
        </w:rPr>
        <w:t xml:space="preserve">Καββαδία και Μ. Σαχτούρη, που τυχαίνει να υπάρχει και χώρος πρασίνου του Δήμου, </w:t>
      </w:r>
      <w:r w:rsidRPr="00FB4A29">
        <w:rPr>
          <w:rFonts w:cstheme="minorHAnsi"/>
          <w:b/>
          <w:bCs/>
          <w:sz w:val="24"/>
          <w:szCs w:val="24"/>
          <w:lang w:val="el-GR"/>
        </w:rPr>
        <w:t>παρακαλούμε για τη φύτευση δένδρων (6-8 δένδρα)</w:t>
      </w:r>
      <w:r w:rsidRPr="00FB4A29">
        <w:rPr>
          <w:rFonts w:cstheme="minorHAnsi"/>
          <w:sz w:val="24"/>
          <w:szCs w:val="24"/>
          <w:lang w:val="el-GR"/>
        </w:rPr>
        <w:t xml:space="preserve"> με είδη κατά προτίμηση ενδημικά, ώστε με τον τρόπο αυτό να αναπληρωθεί έως ένα βαθμό η απώλεια της συστοιχίας των δένδρων που κόπηκαν. </w:t>
      </w:r>
    </w:p>
    <w:p w14:paraId="0B719073" w14:textId="37F7B9A9" w:rsidR="00E32768" w:rsidRDefault="00E32768" w:rsidP="00E32768">
      <w:pPr>
        <w:jc w:val="both"/>
        <w:rPr>
          <w:rFonts w:cstheme="minorHAnsi"/>
          <w:sz w:val="24"/>
          <w:szCs w:val="24"/>
          <w:lang w:val="el-GR"/>
        </w:rPr>
      </w:pPr>
      <w:r w:rsidRPr="00FB4A29">
        <w:rPr>
          <w:rFonts w:cstheme="minorHAnsi"/>
          <w:sz w:val="24"/>
          <w:szCs w:val="24"/>
          <w:lang w:val="el-GR"/>
        </w:rPr>
        <w:t xml:space="preserve">Σημειώνεται ότι το συγκεκριμένο τμήμα πρασίνου, το φροντίζουν οι ένοικοι του συγκροτήματος Αρχοντικά συμπληρώνοντας τις περιστασιακές κοπές του δήμου. Σημειώνεται επίσης ότι η φύτευση θα πρέπει να γίνει αρκετά βαθιά, λόγω του ότι το έδαφος είναι αρκετά συμπιεσμένο. </w:t>
      </w:r>
    </w:p>
    <w:p w14:paraId="6704891A" w14:textId="738B6CCF" w:rsidR="00FB4A29" w:rsidRDefault="00FB4A29" w:rsidP="00E32768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Σημειώνεται επίσης ότι οι φυτεύσεις αυτές θα πρέπει να γίνουν ιδανικά, για την επιτυχή εγκατάσταση των δένδρων, όπως γνωρίζει η Δ/</w:t>
      </w:r>
      <w:proofErr w:type="spellStart"/>
      <w:r>
        <w:rPr>
          <w:rFonts w:cstheme="minorHAnsi"/>
          <w:sz w:val="24"/>
          <w:szCs w:val="24"/>
          <w:lang w:val="el-GR"/>
        </w:rPr>
        <w:t>νση</w:t>
      </w:r>
      <w:proofErr w:type="spellEnd"/>
      <w:r>
        <w:rPr>
          <w:rFonts w:cstheme="minorHAnsi"/>
          <w:sz w:val="24"/>
          <w:szCs w:val="24"/>
          <w:lang w:val="el-GR"/>
        </w:rPr>
        <w:t xml:space="preserve"> πρασίνου, εντός του μήνα Φεβρουαρίου 2024. </w:t>
      </w:r>
    </w:p>
    <w:p w14:paraId="2A203CF2" w14:textId="77777777" w:rsidR="0041040A" w:rsidRPr="00FB4A29" w:rsidRDefault="0041040A" w:rsidP="00E32768">
      <w:pPr>
        <w:jc w:val="both"/>
        <w:rPr>
          <w:rFonts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9"/>
      </w:tblGrid>
      <w:tr w:rsidR="006B6ED4" w:rsidRPr="00FB4A29" w14:paraId="24CE969B" w14:textId="77777777" w:rsidTr="00E32768">
        <w:trPr>
          <w:trHeight w:val="4317"/>
        </w:trPr>
        <w:tc>
          <w:tcPr>
            <w:tcW w:w="8519" w:type="dxa"/>
          </w:tcPr>
          <w:p w14:paraId="42DC9F0D" w14:textId="393AEC87" w:rsidR="006B6ED4" w:rsidRPr="00FB4A29" w:rsidRDefault="00FB4A29" w:rsidP="00106067">
            <w:pPr>
              <w:jc w:val="both"/>
              <w:rPr>
                <w:sz w:val="24"/>
                <w:szCs w:val="24"/>
                <w:lang w:val="el-GR"/>
              </w:rPr>
            </w:pPr>
            <w:r w:rsidRPr="00FB4A29">
              <w:rPr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C475DB" wp14:editId="213E4618">
                      <wp:simplePos x="0" y="0"/>
                      <wp:positionH relativeFrom="column">
                        <wp:posOffset>2923539</wp:posOffset>
                      </wp:positionH>
                      <wp:positionV relativeFrom="paragraph">
                        <wp:posOffset>922655</wp:posOffset>
                      </wp:positionV>
                      <wp:extent cx="1128108" cy="2194560"/>
                      <wp:effectExtent l="304800" t="0" r="300990" b="0"/>
                      <wp:wrapNone/>
                      <wp:docPr id="203508157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67458">
                                <a:off x="0" y="0"/>
                                <a:ext cx="1128108" cy="219456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478AF9" id="Oval 5" o:spid="_x0000_s1026" style="position:absolute;margin-left:230.2pt;margin-top:72.65pt;width:88.85pt;height:172.8pt;rotation:2585895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Pr="00FB4A29">
              <w:rPr>
                <w:b/>
                <w:bCs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31752" wp14:editId="0B6948E3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-1905</wp:posOffset>
                      </wp:positionV>
                      <wp:extent cx="4072890" cy="2691765"/>
                      <wp:effectExtent l="19050" t="19050" r="41910" b="32385"/>
                      <wp:wrapNone/>
                      <wp:docPr id="294025839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2890" cy="2691765"/>
                              </a:xfrm>
                              <a:custGeom>
                                <a:avLst/>
                                <a:gdLst>
                                  <a:gd name="connsiteX0" fmla="*/ 3308643 w 4504209"/>
                                  <a:gd name="connsiteY0" fmla="*/ 48345 h 3114816"/>
                                  <a:gd name="connsiteX1" fmla="*/ 24423 w 4504209"/>
                                  <a:gd name="connsiteY1" fmla="*/ 1800945 h 3114816"/>
                                  <a:gd name="connsiteX2" fmla="*/ 1883703 w 4504209"/>
                                  <a:gd name="connsiteY2" fmla="*/ 3103965 h 3114816"/>
                                  <a:gd name="connsiteX3" fmla="*/ 3247683 w 4504209"/>
                                  <a:gd name="connsiteY3" fmla="*/ 1077045 h 3114816"/>
                                  <a:gd name="connsiteX4" fmla="*/ 4436403 w 4504209"/>
                                  <a:gd name="connsiteY4" fmla="*/ 337905 h 3114816"/>
                                  <a:gd name="connsiteX5" fmla="*/ 4238283 w 4504209"/>
                                  <a:gd name="connsiteY5" fmla="*/ 25485 h 3114816"/>
                                  <a:gd name="connsiteX6" fmla="*/ 3240063 w 4504209"/>
                                  <a:gd name="connsiteY6" fmla="*/ 40725 h 31148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504209" h="3114816">
                                    <a:moveTo>
                                      <a:pt x="3308643" y="48345"/>
                                    </a:moveTo>
                                    <a:cubicBezTo>
                                      <a:pt x="1785278" y="670010"/>
                                      <a:pt x="261913" y="1291675"/>
                                      <a:pt x="24423" y="1800945"/>
                                    </a:cubicBezTo>
                                    <a:cubicBezTo>
                                      <a:pt x="-213067" y="2310215"/>
                                      <a:pt x="1346493" y="3224615"/>
                                      <a:pt x="1883703" y="3103965"/>
                                    </a:cubicBezTo>
                                    <a:cubicBezTo>
                                      <a:pt x="2420913" y="2983315"/>
                                      <a:pt x="2822233" y="1538055"/>
                                      <a:pt x="3247683" y="1077045"/>
                                    </a:cubicBezTo>
                                    <a:cubicBezTo>
                                      <a:pt x="3673133" y="616035"/>
                                      <a:pt x="4271303" y="513165"/>
                                      <a:pt x="4436403" y="337905"/>
                                    </a:cubicBezTo>
                                    <a:cubicBezTo>
                                      <a:pt x="4601503" y="162645"/>
                                      <a:pt x="4437673" y="75015"/>
                                      <a:pt x="4238283" y="25485"/>
                                    </a:cubicBezTo>
                                    <a:cubicBezTo>
                                      <a:pt x="4038893" y="-24045"/>
                                      <a:pt x="3639478" y="8340"/>
                                      <a:pt x="3240063" y="40725"/>
                                    </a:cubicBezTo>
                                  </a:path>
                                </a:pathLst>
                              </a:custGeom>
                              <a:ln w="571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8B62" id="Freeform: Shape 4" o:spid="_x0000_s1026" style="position:absolute;margin-left:48.9pt;margin-top:-.15pt;width:320.7pt;height:2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4209,311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" path="m3308643,48345c1785278,670010,261913,1291675,24423,1800945v-237490,509270,1322070,1423670,1859280,1303020c2420913,2983315,2822233,1538055,3247683,1077045,3673133,616035,4271303,513165,4436403,337905,4601503,162645,4437673,75015,4238283,25485,4038893,-24045,3639478,8340,3240063,40725e" filled="f" strokecolor="yellow" strokeweight="4.5pt">
                      <v:stroke joinstyle="miter"/>
                      <v:path arrowok="t" o:connecttype="custom" o:connectlocs="2991810,41779;22084,1556343;1703321,2682388;2936688,930762;4011577,292011;3832429,22024;2929797,35194" o:connectangles="0,0,0,0,0,0,0"/>
                    </v:shape>
                  </w:pict>
                </mc:Fallback>
              </mc:AlternateContent>
            </w:r>
            <w:r w:rsidR="0049764B">
              <w:rPr>
                <w:noProof/>
                <w:sz w:val="24"/>
                <w:szCs w:val="24"/>
                <w:lang w:val="el-GR"/>
              </w:rPr>
              <w:drawing>
                <wp:inline distT="0" distB="0" distL="0" distR="0" wp14:anchorId="2490C4AC" wp14:editId="58E0CEF6">
                  <wp:extent cx="5234940" cy="3040380"/>
                  <wp:effectExtent l="0" t="0" r="3810" b="7620"/>
                  <wp:docPr id="4" name="Picture 4" descr="An aerial view of a road and tre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n aerial view of a road and trees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940" cy="304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F4FA62" w14:textId="014B8FCC" w:rsidR="00106067" w:rsidRPr="00FB4A29" w:rsidRDefault="00E52FAD" w:rsidP="0041040A">
      <w:pPr>
        <w:rPr>
          <w:sz w:val="24"/>
          <w:szCs w:val="24"/>
          <w:lang w:val="el-GR"/>
        </w:rPr>
      </w:pPr>
      <w:r w:rsidRPr="00FB4A29">
        <w:rPr>
          <w:b/>
          <w:bCs/>
          <w:sz w:val="24"/>
          <w:szCs w:val="24"/>
          <w:lang w:val="el-GR"/>
        </w:rPr>
        <w:t>Εικόνα 2</w:t>
      </w:r>
      <w:r w:rsidRPr="00FB4A29">
        <w:rPr>
          <w:sz w:val="24"/>
          <w:szCs w:val="24"/>
          <w:lang w:val="el-GR"/>
        </w:rPr>
        <w:t>. Χώρος Πρασίνου Δήμου Θέρμης (</w:t>
      </w:r>
      <w:r w:rsidR="00B604A8" w:rsidRPr="00FB4A29">
        <w:rPr>
          <w:sz w:val="24"/>
          <w:szCs w:val="24"/>
          <w:lang w:val="el-GR"/>
        </w:rPr>
        <w:t>κίτρινο), συστοιχία δένδρων που κόπηκαν.</w:t>
      </w:r>
    </w:p>
    <w:p w14:paraId="1AA43CFB" w14:textId="77777777" w:rsidR="00FB4A29" w:rsidRDefault="00FB4A29" w:rsidP="00FB4A29">
      <w:pPr>
        <w:rPr>
          <w:sz w:val="24"/>
          <w:szCs w:val="24"/>
          <w:lang w:val="el-GR"/>
        </w:rPr>
      </w:pPr>
    </w:p>
    <w:p w14:paraId="4BCEDFFE" w14:textId="77777777" w:rsidR="0041040A" w:rsidRDefault="0041040A" w:rsidP="00FB4A29">
      <w:pPr>
        <w:rPr>
          <w:sz w:val="24"/>
          <w:szCs w:val="24"/>
          <w:lang w:val="el-GR"/>
        </w:rPr>
      </w:pPr>
    </w:p>
    <w:p w14:paraId="0A68C337" w14:textId="31B57DB4" w:rsidR="00E5227E" w:rsidRPr="00E5227E" w:rsidRDefault="00CB14E3" w:rsidP="00FB4A29">
      <w:pPr>
        <w:rPr>
          <w:rFonts w:ascii="Trebuchet MS" w:eastAsia="Times New Roman" w:hAnsi="Trebuchet MS" w:cs="Times New Roman"/>
          <w:color w:val="000000"/>
          <w:sz w:val="28"/>
          <w:szCs w:val="28"/>
          <w:lang w:val="el-GR" w:bidi="he-IL"/>
        </w:rPr>
      </w:pPr>
      <w:r w:rsidRPr="0041040A">
        <w:rPr>
          <w:b/>
          <w:bCs/>
          <w:sz w:val="24"/>
          <w:szCs w:val="24"/>
          <w:lang w:val="el-GR"/>
        </w:rPr>
        <w:t>2)</w:t>
      </w:r>
      <w:r w:rsidRPr="00FB4A29">
        <w:rPr>
          <w:sz w:val="24"/>
          <w:szCs w:val="24"/>
          <w:lang w:val="el-GR"/>
        </w:rPr>
        <w:t xml:space="preserve"> </w:t>
      </w:r>
      <w:r w:rsidR="0001668D" w:rsidRPr="00FB4A29">
        <w:rPr>
          <w:b/>
          <w:bCs/>
          <w:sz w:val="24"/>
          <w:szCs w:val="24"/>
          <w:lang w:val="el-GR"/>
        </w:rPr>
        <w:t>Αιτούμαστε</w:t>
      </w:r>
      <w:r w:rsidR="0001668D" w:rsidRPr="00FB4A29">
        <w:rPr>
          <w:sz w:val="24"/>
          <w:szCs w:val="24"/>
          <w:lang w:val="el-GR"/>
        </w:rPr>
        <w:t xml:space="preserve"> ν</w:t>
      </w:r>
      <w:r w:rsidR="00C944E0" w:rsidRPr="00FB4A29">
        <w:rPr>
          <w:sz w:val="24"/>
          <w:szCs w:val="24"/>
          <w:lang w:val="el-GR"/>
        </w:rPr>
        <w:t xml:space="preserve">α συζητηθούν στο Δημοτικό Συμβούλιο του Δήμου Θέρμης οι προϋποθέσεις </w:t>
      </w:r>
      <w:proofErr w:type="spellStart"/>
      <w:r w:rsidR="00C944E0" w:rsidRPr="00FB4A29">
        <w:rPr>
          <w:sz w:val="24"/>
          <w:szCs w:val="24"/>
          <w:lang w:val="el-GR"/>
        </w:rPr>
        <w:t>αδειοδότησης</w:t>
      </w:r>
      <w:proofErr w:type="spellEnd"/>
      <w:r w:rsidR="00C944E0" w:rsidRPr="00FB4A29">
        <w:rPr>
          <w:sz w:val="24"/>
          <w:szCs w:val="24"/>
          <w:lang w:val="el-GR"/>
        </w:rPr>
        <w:t xml:space="preserve"> κοπής δένδρων σε οικόπεδά τα οποία πρόκειται να </w:t>
      </w:r>
      <w:proofErr w:type="spellStart"/>
      <w:r w:rsidR="00C944E0" w:rsidRPr="00FB4A29">
        <w:rPr>
          <w:sz w:val="24"/>
          <w:szCs w:val="24"/>
          <w:lang w:val="el-GR"/>
        </w:rPr>
        <w:t>οικοδομηθούν</w:t>
      </w:r>
      <w:proofErr w:type="spellEnd"/>
      <w:r w:rsidR="00C944E0" w:rsidRPr="00FB4A29">
        <w:rPr>
          <w:sz w:val="24"/>
          <w:szCs w:val="24"/>
          <w:lang w:val="el-GR"/>
        </w:rPr>
        <w:t>. Να εξεταστεί δηλαδή η αποφυγή κοπής δένδρων εφόσον αυτό είναι δυνατό</w:t>
      </w:r>
      <w:r w:rsidR="003C5975" w:rsidRPr="00FB4A29">
        <w:rPr>
          <w:sz w:val="24"/>
          <w:szCs w:val="24"/>
          <w:lang w:val="el-GR"/>
        </w:rPr>
        <w:t xml:space="preserve">, η </w:t>
      </w:r>
      <w:r w:rsidR="00E62D85" w:rsidRPr="00FB4A29">
        <w:rPr>
          <w:sz w:val="24"/>
          <w:szCs w:val="24"/>
          <w:lang w:val="el-GR"/>
        </w:rPr>
        <w:t xml:space="preserve">αξιοποίηση της </w:t>
      </w:r>
      <w:r w:rsidR="003C5975" w:rsidRPr="00FB4A29">
        <w:rPr>
          <w:sz w:val="24"/>
          <w:szCs w:val="24"/>
          <w:lang w:val="el-GR"/>
        </w:rPr>
        <w:t>δυνατότητα</w:t>
      </w:r>
      <w:r w:rsidR="00E62D85" w:rsidRPr="00FB4A29">
        <w:rPr>
          <w:sz w:val="24"/>
          <w:szCs w:val="24"/>
          <w:lang w:val="el-GR"/>
        </w:rPr>
        <w:t>ς</w:t>
      </w:r>
      <w:r w:rsidR="003C5975" w:rsidRPr="00FB4A29">
        <w:rPr>
          <w:sz w:val="24"/>
          <w:szCs w:val="24"/>
          <w:lang w:val="el-GR"/>
        </w:rPr>
        <w:t xml:space="preserve"> αφαίρεσης </w:t>
      </w:r>
      <w:r w:rsidR="00E62D85" w:rsidRPr="00FB4A29">
        <w:rPr>
          <w:sz w:val="24"/>
          <w:szCs w:val="24"/>
          <w:lang w:val="el-GR"/>
        </w:rPr>
        <w:t xml:space="preserve">δένδρων </w:t>
      </w:r>
      <w:r w:rsidR="003C5975" w:rsidRPr="00FB4A29">
        <w:rPr>
          <w:sz w:val="24"/>
          <w:szCs w:val="24"/>
          <w:lang w:val="el-GR"/>
        </w:rPr>
        <w:t xml:space="preserve">μαζί με το ριζικό σύστημα </w:t>
      </w:r>
      <w:r w:rsidR="00E62D85" w:rsidRPr="00FB4A29">
        <w:rPr>
          <w:sz w:val="24"/>
          <w:szCs w:val="24"/>
          <w:lang w:val="el-GR"/>
        </w:rPr>
        <w:t xml:space="preserve">με σκοπό την </w:t>
      </w:r>
      <w:proofErr w:type="spellStart"/>
      <w:r w:rsidR="003C5975" w:rsidRPr="00FB4A29">
        <w:rPr>
          <w:sz w:val="24"/>
          <w:szCs w:val="24"/>
          <w:lang w:val="el-GR"/>
        </w:rPr>
        <w:t>επαναφύτευσης</w:t>
      </w:r>
      <w:proofErr w:type="spellEnd"/>
      <w:r w:rsidR="00C944E0" w:rsidRPr="00FB4A29">
        <w:rPr>
          <w:sz w:val="24"/>
          <w:szCs w:val="24"/>
          <w:lang w:val="el-GR"/>
        </w:rPr>
        <w:t xml:space="preserve"> </w:t>
      </w:r>
      <w:r w:rsidR="00E62D85" w:rsidRPr="00FB4A29">
        <w:rPr>
          <w:sz w:val="24"/>
          <w:szCs w:val="24"/>
          <w:lang w:val="el-GR"/>
        </w:rPr>
        <w:t>του</w:t>
      </w:r>
      <w:r w:rsidR="00200262" w:rsidRPr="00FB4A29">
        <w:rPr>
          <w:sz w:val="24"/>
          <w:szCs w:val="24"/>
          <w:lang w:val="el-GR"/>
        </w:rPr>
        <w:t>ς</w:t>
      </w:r>
      <w:r w:rsidR="00E62D85" w:rsidRPr="00FB4A29">
        <w:rPr>
          <w:sz w:val="24"/>
          <w:szCs w:val="24"/>
          <w:lang w:val="el-GR"/>
        </w:rPr>
        <w:t xml:space="preserve"> </w:t>
      </w:r>
      <w:r w:rsidR="00C944E0" w:rsidRPr="00FB4A29">
        <w:rPr>
          <w:sz w:val="24"/>
          <w:szCs w:val="24"/>
          <w:lang w:val="el-GR"/>
        </w:rPr>
        <w:t xml:space="preserve">και η </w:t>
      </w:r>
      <w:r w:rsidR="00C944E0" w:rsidRPr="00FB4A29">
        <w:rPr>
          <w:sz w:val="24"/>
          <w:szCs w:val="24"/>
          <w:lang w:val="el-GR"/>
        </w:rPr>
        <w:lastRenderedPageBreak/>
        <w:t xml:space="preserve">υποχρεωτική αντικατάστασή </w:t>
      </w:r>
      <w:r w:rsidR="001D1048" w:rsidRPr="00FB4A29">
        <w:rPr>
          <w:sz w:val="24"/>
          <w:szCs w:val="24"/>
          <w:lang w:val="el-GR"/>
        </w:rPr>
        <w:t xml:space="preserve">δένδρων που κόπηκαν με νένες φυτεύεις </w:t>
      </w:r>
      <w:r w:rsidR="00C944E0" w:rsidRPr="00FB4A29">
        <w:rPr>
          <w:sz w:val="24"/>
          <w:szCs w:val="24"/>
          <w:lang w:val="el-GR"/>
        </w:rPr>
        <w:t>μετά την ολοκλήρωση των οικοδομικών δραστηριοτήτων.</w:t>
      </w:r>
      <w:r w:rsidR="00E5227E" w:rsidRPr="00FB4A29">
        <w:rPr>
          <w:rFonts w:ascii="Trebuchet MS" w:eastAsia="Times New Roman" w:hAnsi="Trebuchet MS" w:cs="Times New Roman"/>
          <w:color w:val="000000"/>
          <w:sz w:val="28"/>
          <w:szCs w:val="28"/>
          <w:lang w:val="el-GR" w:bidi="he-IL"/>
        </w:rPr>
        <w:t xml:space="preserve"> </w:t>
      </w:r>
    </w:p>
    <w:p w14:paraId="28B9A714" w14:textId="7FB019E7" w:rsidR="00C944E0" w:rsidRPr="00FB4A29" w:rsidRDefault="00E5227E" w:rsidP="00FB4A29">
      <w:pPr>
        <w:spacing w:after="120"/>
        <w:jc w:val="both"/>
        <w:rPr>
          <w:sz w:val="24"/>
          <w:szCs w:val="24"/>
          <w:lang w:val="el-GR"/>
        </w:rPr>
      </w:pPr>
      <w:r w:rsidRPr="00FB4A29">
        <w:rPr>
          <w:sz w:val="24"/>
          <w:szCs w:val="24"/>
          <w:lang w:val="el-GR"/>
        </w:rPr>
        <w:t>Σύμφωνα με πληροφορίες που έχουμε από το Δήμο Θέρμης από προηγούμενες συναπαντήσεις</w:t>
      </w:r>
      <w:r w:rsidR="00FB4A29" w:rsidRPr="00FB4A29">
        <w:rPr>
          <w:sz w:val="24"/>
          <w:szCs w:val="24"/>
          <w:lang w:val="el-GR"/>
        </w:rPr>
        <w:t xml:space="preserve"> μας </w:t>
      </w:r>
      <w:r w:rsidRPr="00FB4A29">
        <w:rPr>
          <w:sz w:val="24"/>
          <w:szCs w:val="24"/>
          <w:lang w:val="el-GR"/>
        </w:rPr>
        <w:t xml:space="preserve">και </w:t>
      </w:r>
      <w:r w:rsidR="00FB4A29" w:rsidRPr="00FB4A29">
        <w:rPr>
          <w:sz w:val="24"/>
          <w:szCs w:val="24"/>
          <w:lang w:val="el-GR"/>
        </w:rPr>
        <w:t xml:space="preserve">από διάφορες </w:t>
      </w:r>
      <w:r w:rsidRPr="00FB4A29">
        <w:rPr>
          <w:sz w:val="24"/>
          <w:szCs w:val="24"/>
          <w:lang w:val="el-GR"/>
        </w:rPr>
        <w:t xml:space="preserve">εκδηλώσεις, υπάρχει μέριμνα γύρο από το αστικό πράσινο. Παρακαλούμε ενημερώστε μας </w:t>
      </w:r>
      <w:r w:rsidR="00FB4A29" w:rsidRPr="00FB4A29">
        <w:rPr>
          <w:sz w:val="24"/>
          <w:szCs w:val="24"/>
          <w:lang w:val="el-GR"/>
        </w:rPr>
        <w:t xml:space="preserve">ποιες είναι οι σχετικές δράσεις που έχουν </w:t>
      </w:r>
      <w:r w:rsidRPr="00FB4A29">
        <w:rPr>
          <w:sz w:val="24"/>
          <w:szCs w:val="24"/>
          <w:lang w:val="el-GR"/>
        </w:rPr>
        <w:t xml:space="preserve">προγραμματιστεί ή </w:t>
      </w:r>
      <w:r w:rsidR="00FB4A29" w:rsidRPr="00FB4A29">
        <w:rPr>
          <w:sz w:val="24"/>
          <w:szCs w:val="24"/>
          <w:lang w:val="el-GR"/>
        </w:rPr>
        <w:t>σχεδιαστεί. Συγκεκριμένα θα θέλαμε πληροφορίες για το είδος των δράσεων/έργων και τις θέσεις στις οποίες θα λάβουν χώρο.</w:t>
      </w:r>
    </w:p>
    <w:p w14:paraId="541C97A3" w14:textId="03DE3B83" w:rsidR="00E5227E" w:rsidRPr="00FB4A29" w:rsidRDefault="00746039" w:rsidP="00FB4A29">
      <w:pPr>
        <w:rPr>
          <w:rFonts w:ascii="Trebuchet MS" w:eastAsia="Times New Roman" w:hAnsi="Trebuchet MS" w:cs="Times New Roman"/>
          <w:color w:val="000000"/>
          <w:sz w:val="28"/>
          <w:szCs w:val="28"/>
          <w:lang w:val="el-GR" w:bidi="he-IL"/>
        </w:rPr>
      </w:pPr>
      <w:r w:rsidRPr="00FB4A29">
        <w:rPr>
          <w:sz w:val="24"/>
          <w:szCs w:val="24"/>
          <w:lang w:val="el-GR"/>
        </w:rPr>
        <w:t xml:space="preserve">Σημειώνεται ότι σύμφωνα με την νέα Ευρωπαϊκή Οδηγία </w:t>
      </w:r>
      <w:r w:rsidR="00E04C44" w:rsidRPr="00FB4A29">
        <w:rPr>
          <w:sz w:val="24"/>
          <w:szCs w:val="24"/>
          <w:lang w:val="el-GR"/>
        </w:rPr>
        <w:t>«Π</w:t>
      </w:r>
      <w:r w:rsidRPr="00FB4A29">
        <w:rPr>
          <w:sz w:val="24"/>
          <w:szCs w:val="24"/>
          <w:lang w:val="el-GR"/>
        </w:rPr>
        <w:t xml:space="preserve">ερί </w:t>
      </w:r>
      <w:r w:rsidR="00E04C44" w:rsidRPr="00FB4A29">
        <w:rPr>
          <w:sz w:val="24"/>
          <w:szCs w:val="24"/>
          <w:lang w:val="el-GR"/>
        </w:rPr>
        <w:t>Α</w:t>
      </w:r>
      <w:r w:rsidRPr="00FB4A29">
        <w:rPr>
          <w:sz w:val="24"/>
          <w:szCs w:val="24"/>
          <w:lang w:val="el-GR"/>
        </w:rPr>
        <w:t xml:space="preserve">ποκατάστασης της </w:t>
      </w:r>
      <w:r w:rsidR="00E04C44" w:rsidRPr="00FB4A29">
        <w:rPr>
          <w:sz w:val="24"/>
          <w:szCs w:val="24"/>
          <w:lang w:val="el-GR"/>
        </w:rPr>
        <w:t>Φ</w:t>
      </w:r>
      <w:r w:rsidRPr="00FB4A29">
        <w:rPr>
          <w:sz w:val="24"/>
          <w:szCs w:val="24"/>
          <w:lang w:val="el-GR"/>
        </w:rPr>
        <w:t>ύσης</w:t>
      </w:r>
      <w:r w:rsidR="00E04C44" w:rsidRPr="00FB4A29">
        <w:rPr>
          <w:sz w:val="24"/>
          <w:szCs w:val="24"/>
          <w:lang w:val="el-GR"/>
        </w:rPr>
        <w:t>»,</w:t>
      </w:r>
      <w:r w:rsidRPr="00FB4A29">
        <w:rPr>
          <w:sz w:val="24"/>
          <w:szCs w:val="24"/>
          <w:lang w:val="el-GR"/>
        </w:rPr>
        <w:t xml:space="preserve"> που είναι υπό συζήτηση</w:t>
      </w:r>
      <w:r w:rsidR="00E04C44" w:rsidRPr="00FB4A29">
        <w:rPr>
          <w:sz w:val="24"/>
          <w:szCs w:val="24"/>
          <w:lang w:val="el-GR"/>
        </w:rPr>
        <w:t xml:space="preserve"> το διάστημα αυτό</w:t>
      </w:r>
      <w:r w:rsidRPr="00FB4A29">
        <w:rPr>
          <w:sz w:val="24"/>
          <w:szCs w:val="24"/>
          <w:lang w:val="el-GR"/>
        </w:rPr>
        <w:t>, θα πρέπει το αστικό πρά</w:t>
      </w:r>
      <w:r w:rsidR="00CF3CEF" w:rsidRPr="00FB4A29">
        <w:rPr>
          <w:sz w:val="24"/>
          <w:szCs w:val="24"/>
          <w:lang w:val="el-GR"/>
        </w:rPr>
        <w:t xml:space="preserve">σινο να διατηρείται υποχρεωτικά και να </w:t>
      </w:r>
      <w:r w:rsidR="00936983" w:rsidRPr="00FB4A29">
        <w:rPr>
          <w:sz w:val="24"/>
          <w:szCs w:val="24"/>
          <w:lang w:val="el-GR"/>
        </w:rPr>
        <w:t>ληφθεί μέριμνα ότι στο μέλλον θα αυξηθεί</w:t>
      </w:r>
      <w:r w:rsidR="000120FA" w:rsidRPr="00FB4A29">
        <w:rPr>
          <w:sz w:val="24"/>
          <w:szCs w:val="24"/>
          <w:lang w:val="el-GR"/>
        </w:rPr>
        <w:t xml:space="preserve"> σε έκταση</w:t>
      </w:r>
      <w:r w:rsidR="00936983" w:rsidRPr="00FB4A29">
        <w:rPr>
          <w:sz w:val="24"/>
          <w:szCs w:val="24"/>
          <w:lang w:val="el-GR"/>
        </w:rPr>
        <w:t xml:space="preserve">! </w:t>
      </w:r>
    </w:p>
    <w:p w14:paraId="0D03C7DB" w14:textId="77777777" w:rsidR="006F0E2B" w:rsidRPr="00FB4A29" w:rsidRDefault="006F0E2B" w:rsidP="006F0E2B">
      <w:pPr>
        <w:rPr>
          <w:sz w:val="24"/>
          <w:szCs w:val="24"/>
          <w:lang w:val="el-GR"/>
        </w:rPr>
      </w:pPr>
      <w:r w:rsidRPr="00FB4A29">
        <w:rPr>
          <w:sz w:val="24"/>
          <w:szCs w:val="24"/>
          <w:lang w:val="el-GR"/>
        </w:rPr>
        <w:t>Σας ευχαριστούμε εκ των προτέρων.</w:t>
      </w:r>
    </w:p>
    <w:p w14:paraId="1CF24847" w14:textId="77777777" w:rsidR="00E05677" w:rsidRPr="00FB4A29" w:rsidRDefault="00E05677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FB4A29">
        <w:rPr>
          <w:rFonts w:cstheme="minorHAnsi"/>
          <w:sz w:val="24"/>
          <w:szCs w:val="24"/>
          <w:lang w:val="el-GR"/>
        </w:rPr>
        <w:t>Με τιμή</w:t>
      </w:r>
      <w:r w:rsidR="00C875EB" w:rsidRPr="00FB4A29">
        <w:rPr>
          <w:rFonts w:cstheme="minorHAnsi"/>
          <w:sz w:val="24"/>
          <w:szCs w:val="24"/>
          <w:lang w:val="el-GR"/>
        </w:rPr>
        <w:t>,</w:t>
      </w:r>
    </w:p>
    <w:p w14:paraId="13F6C4CB" w14:textId="77777777" w:rsidR="0041040A" w:rsidRDefault="0041040A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C79593F" w14:textId="3821D914" w:rsidR="00683D06" w:rsidRPr="00FB4A29" w:rsidRDefault="00E05677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FB4A29">
        <w:rPr>
          <w:rFonts w:cstheme="minorHAnsi"/>
          <w:sz w:val="24"/>
          <w:szCs w:val="24"/>
          <w:lang w:val="el-GR"/>
        </w:rPr>
        <w:t>Το ΔΣ του Συλλόγου</w:t>
      </w:r>
      <w:r w:rsidR="006E4D74">
        <w:rPr>
          <w:rFonts w:cstheme="minorHAnsi"/>
          <w:sz w:val="24"/>
          <w:szCs w:val="24"/>
          <w:lang w:val="el-GR"/>
        </w:rPr>
        <w:t xml:space="preserve"> </w:t>
      </w:r>
      <w:r w:rsidR="006E4D74" w:rsidRPr="00FB4A29">
        <w:rPr>
          <w:rFonts w:cstheme="minorHAnsi"/>
          <w:sz w:val="24"/>
          <w:szCs w:val="24"/>
          <w:lang w:val="el-GR"/>
        </w:rPr>
        <w:t>«Επί - Κοινωνία Κατοίκων Επέκτασης Θέρμης»</w:t>
      </w:r>
      <w:r w:rsidR="006E4D74" w:rsidRPr="00FB4A29">
        <w:rPr>
          <w:rFonts w:cstheme="minorHAnsi"/>
          <w:sz w:val="24"/>
          <w:szCs w:val="24"/>
          <w:lang w:val="el-GR"/>
        </w:rPr>
        <w:tab/>
      </w:r>
    </w:p>
    <w:p w14:paraId="76B6AFEC" w14:textId="77777777" w:rsidR="0041040A" w:rsidRDefault="0041040A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1661916B" w14:textId="2502C593" w:rsidR="000D610E" w:rsidRDefault="0043522D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FB4A29">
        <w:rPr>
          <w:rFonts w:cstheme="minorHAnsi"/>
          <w:sz w:val="24"/>
          <w:szCs w:val="24"/>
          <w:lang w:val="el-GR"/>
        </w:rPr>
        <w:t xml:space="preserve">Εύα </w:t>
      </w:r>
      <w:proofErr w:type="spellStart"/>
      <w:r w:rsidRPr="00FB4A29">
        <w:rPr>
          <w:rFonts w:cstheme="minorHAnsi"/>
          <w:sz w:val="24"/>
          <w:szCs w:val="24"/>
          <w:lang w:val="el-GR"/>
        </w:rPr>
        <w:t>Χατζηδήμου</w:t>
      </w:r>
      <w:proofErr w:type="spellEnd"/>
      <w:r w:rsidR="009A331B" w:rsidRPr="00FB4A29">
        <w:rPr>
          <w:rFonts w:cstheme="minorHAnsi"/>
          <w:sz w:val="24"/>
          <w:szCs w:val="24"/>
          <w:lang w:val="el-GR"/>
        </w:rPr>
        <w:t xml:space="preserve">, </w:t>
      </w:r>
      <w:r w:rsidRPr="00FB4A29">
        <w:rPr>
          <w:rFonts w:cstheme="minorHAnsi"/>
          <w:sz w:val="24"/>
          <w:szCs w:val="24"/>
          <w:lang w:val="el-GR"/>
        </w:rPr>
        <w:t>Πρόεδρος</w:t>
      </w:r>
      <w:r w:rsidR="00B75BCA" w:rsidRPr="00FB4A29">
        <w:rPr>
          <w:rFonts w:cstheme="minorHAnsi"/>
          <w:sz w:val="24"/>
          <w:szCs w:val="24"/>
          <w:lang w:val="el-GR"/>
        </w:rPr>
        <w:t xml:space="preserve"> </w:t>
      </w:r>
      <w:r w:rsidR="000E29C7" w:rsidRPr="00FB4A29">
        <w:rPr>
          <w:rFonts w:cstheme="minorHAnsi"/>
          <w:sz w:val="24"/>
          <w:szCs w:val="24"/>
          <w:lang w:val="el-GR"/>
        </w:rPr>
        <w:t>Σ</w:t>
      </w:r>
      <w:r w:rsidR="00B75BCA" w:rsidRPr="00FB4A29">
        <w:rPr>
          <w:rFonts w:cstheme="minorHAnsi"/>
          <w:sz w:val="24"/>
          <w:szCs w:val="24"/>
          <w:lang w:val="el-GR"/>
        </w:rPr>
        <w:t xml:space="preserve">υλλόγου </w:t>
      </w:r>
    </w:p>
    <w:p w14:paraId="103D6BED" w14:textId="77777777" w:rsidR="006E4D74" w:rsidRDefault="006E4D74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EEE2935" w14:textId="77777777" w:rsidR="006E4D74" w:rsidRDefault="006E4D74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5C371810" w14:textId="77777777" w:rsidR="006E4D74" w:rsidRDefault="006E4D74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2F540FB8" w14:textId="60FCEBE1" w:rsidR="006E4D74" w:rsidRDefault="006E4D74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+++++</w:t>
      </w:r>
    </w:p>
    <w:p w14:paraId="19B86EAA" w14:textId="77777777" w:rsidR="006E4D74" w:rsidRDefault="006E4D74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11A06FB6" w14:textId="77777777" w:rsidR="006E4D74" w:rsidRDefault="006E4D74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201EF77" w14:textId="77777777" w:rsidR="006E4D74" w:rsidRDefault="006E4D74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137B7AE2" w14:textId="4A09C9AB" w:rsidR="006E4D74" w:rsidRPr="00FB4A29" w:rsidRDefault="006E4D74" w:rsidP="00C875EB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Μαρία </w:t>
      </w:r>
      <w:proofErr w:type="spellStart"/>
      <w:r>
        <w:rPr>
          <w:rFonts w:cstheme="minorHAnsi"/>
          <w:sz w:val="24"/>
          <w:szCs w:val="24"/>
          <w:lang w:val="el-GR"/>
        </w:rPr>
        <w:t>Τσιαφούλη</w:t>
      </w:r>
      <w:proofErr w:type="spellEnd"/>
      <w:r>
        <w:rPr>
          <w:rFonts w:cstheme="minorHAnsi"/>
          <w:sz w:val="24"/>
          <w:szCs w:val="24"/>
          <w:lang w:val="el-GR"/>
        </w:rPr>
        <w:t xml:space="preserve">, Δρ. Οικολογίας, Μέλος Συλλόγου </w:t>
      </w:r>
    </w:p>
    <w:sectPr w:rsidR="006E4D74" w:rsidRPr="00FB4A29" w:rsidSect="00AC169D">
      <w:headerReference w:type="default" r:id="rId12"/>
      <w:footerReference w:type="default" r:id="rId13"/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AB07" w14:textId="77777777" w:rsidR="00197AEB" w:rsidRDefault="00197AEB" w:rsidP="002840C3">
      <w:pPr>
        <w:spacing w:after="0" w:line="240" w:lineRule="auto"/>
      </w:pPr>
      <w:r>
        <w:separator/>
      </w:r>
    </w:p>
  </w:endnote>
  <w:endnote w:type="continuationSeparator" w:id="0">
    <w:p w14:paraId="52054E22" w14:textId="77777777" w:rsidR="00197AEB" w:rsidRDefault="00197AEB" w:rsidP="0028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98A1" w14:textId="77777777" w:rsidR="008B68F1" w:rsidRDefault="008B68F1">
    <w:pPr>
      <w:pStyle w:val="Footer"/>
      <w:rPr>
        <w:lang w:val="el-GR"/>
      </w:rPr>
    </w:pPr>
    <w:r w:rsidRPr="000245E3">
      <w:rPr>
        <w:noProof/>
        <w:lang w:val="el-GR" w:eastAsia="el-GR"/>
      </w:rPr>
      <w:drawing>
        <wp:inline distT="0" distB="0" distL="0" distR="0" wp14:anchorId="51135D1C" wp14:editId="6EE7E6FE">
          <wp:extent cx="5943600" cy="22098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27FD" w14:textId="77777777" w:rsidR="00197AEB" w:rsidRDefault="00197AEB" w:rsidP="002840C3">
      <w:pPr>
        <w:spacing w:after="0" w:line="240" w:lineRule="auto"/>
      </w:pPr>
      <w:r>
        <w:separator/>
      </w:r>
    </w:p>
  </w:footnote>
  <w:footnote w:type="continuationSeparator" w:id="0">
    <w:p w14:paraId="5F6C89CD" w14:textId="77777777" w:rsidR="00197AEB" w:rsidRDefault="00197AEB" w:rsidP="0028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4A81" w14:textId="77777777" w:rsidR="008B68F1" w:rsidRDefault="008B68F1" w:rsidP="009C5525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328343C5" wp14:editId="70CBAF5C">
          <wp:extent cx="1741396" cy="747292"/>
          <wp:effectExtent l="0" t="0" r="0" b="0"/>
          <wp:docPr id="1" name="Picture 1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dish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71" cy="75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81E1E" w14:textId="77777777" w:rsidR="008B68F1" w:rsidRPr="009C5525" w:rsidRDefault="008B68F1" w:rsidP="009C55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981"/>
    <w:multiLevelType w:val="multilevel"/>
    <w:tmpl w:val="5D6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A67C5"/>
    <w:multiLevelType w:val="hybridMultilevel"/>
    <w:tmpl w:val="E6A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28EA"/>
    <w:multiLevelType w:val="hybridMultilevel"/>
    <w:tmpl w:val="0FF22F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00EB"/>
    <w:multiLevelType w:val="hybridMultilevel"/>
    <w:tmpl w:val="B8505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77AA"/>
    <w:multiLevelType w:val="hybridMultilevel"/>
    <w:tmpl w:val="2C2E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A2B5B"/>
    <w:multiLevelType w:val="hybridMultilevel"/>
    <w:tmpl w:val="DF58EB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BD5148"/>
    <w:multiLevelType w:val="hybridMultilevel"/>
    <w:tmpl w:val="855C91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B6F59"/>
    <w:multiLevelType w:val="hybridMultilevel"/>
    <w:tmpl w:val="CEB223A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B5266"/>
    <w:multiLevelType w:val="hybridMultilevel"/>
    <w:tmpl w:val="A9E2F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246687">
    <w:abstractNumId w:val="3"/>
  </w:num>
  <w:num w:numId="2" w16cid:durableId="1556431711">
    <w:abstractNumId w:val="2"/>
  </w:num>
  <w:num w:numId="3" w16cid:durableId="949162807">
    <w:abstractNumId w:val="5"/>
  </w:num>
  <w:num w:numId="4" w16cid:durableId="1397240645">
    <w:abstractNumId w:val="4"/>
  </w:num>
  <w:num w:numId="5" w16cid:durableId="1916012684">
    <w:abstractNumId w:val="6"/>
  </w:num>
  <w:num w:numId="6" w16cid:durableId="1444419963">
    <w:abstractNumId w:val="7"/>
  </w:num>
  <w:num w:numId="7" w16cid:durableId="957226756">
    <w:abstractNumId w:val="1"/>
  </w:num>
  <w:num w:numId="8" w16cid:durableId="1105811366">
    <w:abstractNumId w:val="8"/>
  </w:num>
  <w:num w:numId="9" w16cid:durableId="124337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99"/>
    <w:rsid w:val="0000208C"/>
    <w:rsid w:val="000120FA"/>
    <w:rsid w:val="0001668D"/>
    <w:rsid w:val="000245E3"/>
    <w:rsid w:val="00035250"/>
    <w:rsid w:val="00037742"/>
    <w:rsid w:val="00060F03"/>
    <w:rsid w:val="000650EC"/>
    <w:rsid w:val="00074444"/>
    <w:rsid w:val="00086165"/>
    <w:rsid w:val="000A2CED"/>
    <w:rsid w:val="000B4057"/>
    <w:rsid w:val="000B48C9"/>
    <w:rsid w:val="000B5066"/>
    <w:rsid w:val="000B6BE0"/>
    <w:rsid w:val="000C0AE1"/>
    <w:rsid w:val="000C2F78"/>
    <w:rsid w:val="000D610E"/>
    <w:rsid w:val="000E29C7"/>
    <w:rsid w:val="00106067"/>
    <w:rsid w:val="001162D2"/>
    <w:rsid w:val="001210F7"/>
    <w:rsid w:val="0013373F"/>
    <w:rsid w:val="001533FA"/>
    <w:rsid w:val="00155AD3"/>
    <w:rsid w:val="00171C90"/>
    <w:rsid w:val="00185F9D"/>
    <w:rsid w:val="00194155"/>
    <w:rsid w:val="00197AEB"/>
    <w:rsid w:val="001A1360"/>
    <w:rsid w:val="001C06F5"/>
    <w:rsid w:val="001D1048"/>
    <w:rsid w:val="001E1CB4"/>
    <w:rsid w:val="001E5671"/>
    <w:rsid w:val="001E6578"/>
    <w:rsid w:val="00200262"/>
    <w:rsid w:val="00200B96"/>
    <w:rsid w:val="002064E4"/>
    <w:rsid w:val="00213950"/>
    <w:rsid w:val="00230DAF"/>
    <w:rsid w:val="0024217E"/>
    <w:rsid w:val="002613B9"/>
    <w:rsid w:val="00264835"/>
    <w:rsid w:val="0027458F"/>
    <w:rsid w:val="00281617"/>
    <w:rsid w:val="002840C3"/>
    <w:rsid w:val="00292DA1"/>
    <w:rsid w:val="002B58B2"/>
    <w:rsid w:val="002D075F"/>
    <w:rsid w:val="002D101C"/>
    <w:rsid w:val="002D4333"/>
    <w:rsid w:val="002F35FB"/>
    <w:rsid w:val="002F455D"/>
    <w:rsid w:val="002F5A99"/>
    <w:rsid w:val="0032781F"/>
    <w:rsid w:val="00337530"/>
    <w:rsid w:val="00341C12"/>
    <w:rsid w:val="00347EDF"/>
    <w:rsid w:val="003755BC"/>
    <w:rsid w:val="003924A1"/>
    <w:rsid w:val="003C5975"/>
    <w:rsid w:val="003D330B"/>
    <w:rsid w:val="003E563D"/>
    <w:rsid w:val="003E630A"/>
    <w:rsid w:val="0041040A"/>
    <w:rsid w:val="00415D34"/>
    <w:rsid w:val="00431140"/>
    <w:rsid w:val="00431608"/>
    <w:rsid w:val="0043522D"/>
    <w:rsid w:val="004449A9"/>
    <w:rsid w:val="004548F4"/>
    <w:rsid w:val="004575CA"/>
    <w:rsid w:val="004600CD"/>
    <w:rsid w:val="0046207C"/>
    <w:rsid w:val="00483FB7"/>
    <w:rsid w:val="00485E77"/>
    <w:rsid w:val="00490BA1"/>
    <w:rsid w:val="0049764B"/>
    <w:rsid w:val="004A0B12"/>
    <w:rsid w:val="004C7A74"/>
    <w:rsid w:val="004E3382"/>
    <w:rsid w:val="004F2629"/>
    <w:rsid w:val="004F38E8"/>
    <w:rsid w:val="004F65E5"/>
    <w:rsid w:val="005002F4"/>
    <w:rsid w:val="005237D5"/>
    <w:rsid w:val="00525941"/>
    <w:rsid w:val="00550DD5"/>
    <w:rsid w:val="00583651"/>
    <w:rsid w:val="00585A3C"/>
    <w:rsid w:val="00585A40"/>
    <w:rsid w:val="005959EF"/>
    <w:rsid w:val="00595A65"/>
    <w:rsid w:val="005A20BA"/>
    <w:rsid w:val="005A485C"/>
    <w:rsid w:val="005E7DCD"/>
    <w:rsid w:val="005F7650"/>
    <w:rsid w:val="00602A68"/>
    <w:rsid w:val="006067E5"/>
    <w:rsid w:val="00611893"/>
    <w:rsid w:val="006262DE"/>
    <w:rsid w:val="00645F27"/>
    <w:rsid w:val="0065762B"/>
    <w:rsid w:val="00683C9E"/>
    <w:rsid w:val="00683D06"/>
    <w:rsid w:val="00695FAE"/>
    <w:rsid w:val="006A0064"/>
    <w:rsid w:val="006A0FD7"/>
    <w:rsid w:val="006A7240"/>
    <w:rsid w:val="006B38A7"/>
    <w:rsid w:val="006B6ED4"/>
    <w:rsid w:val="006C0C35"/>
    <w:rsid w:val="006C0F35"/>
    <w:rsid w:val="006D2A4D"/>
    <w:rsid w:val="006E17E0"/>
    <w:rsid w:val="006E1D45"/>
    <w:rsid w:val="006E2ADE"/>
    <w:rsid w:val="006E3EB7"/>
    <w:rsid w:val="006E4D74"/>
    <w:rsid w:val="006F0E2B"/>
    <w:rsid w:val="0071014C"/>
    <w:rsid w:val="00722C37"/>
    <w:rsid w:val="00744DE7"/>
    <w:rsid w:val="00746039"/>
    <w:rsid w:val="00750B78"/>
    <w:rsid w:val="007523D5"/>
    <w:rsid w:val="007532CA"/>
    <w:rsid w:val="00756E5C"/>
    <w:rsid w:val="00772B08"/>
    <w:rsid w:val="00790538"/>
    <w:rsid w:val="00790B4B"/>
    <w:rsid w:val="0079787A"/>
    <w:rsid w:val="007B2BBF"/>
    <w:rsid w:val="007C1F1A"/>
    <w:rsid w:val="007C5E85"/>
    <w:rsid w:val="007C7C9C"/>
    <w:rsid w:val="007D5CD9"/>
    <w:rsid w:val="007E28EB"/>
    <w:rsid w:val="007E4BBA"/>
    <w:rsid w:val="007F1102"/>
    <w:rsid w:val="007F1332"/>
    <w:rsid w:val="007F1FD4"/>
    <w:rsid w:val="008040E2"/>
    <w:rsid w:val="008107E7"/>
    <w:rsid w:val="0081403E"/>
    <w:rsid w:val="008231CC"/>
    <w:rsid w:val="00832C42"/>
    <w:rsid w:val="008368CA"/>
    <w:rsid w:val="00844A19"/>
    <w:rsid w:val="0086010E"/>
    <w:rsid w:val="0086099B"/>
    <w:rsid w:val="0086512B"/>
    <w:rsid w:val="00866E49"/>
    <w:rsid w:val="00896EDF"/>
    <w:rsid w:val="008B68F1"/>
    <w:rsid w:val="008D0A26"/>
    <w:rsid w:val="008F4532"/>
    <w:rsid w:val="008F6EC5"/>
    <w:rsid w:val="00910AC0"/>
    <w:rsid w:val="00922509"/>
    <w:rsid w:val="00925A08"/>
    <w:rsid w:val="00936983"/>
    <w:rsid w:val="00944467"/>
    <w:rsid w:val="00966AD9"/>
    <w:rsid w:val="009860F3"/>
    <w:rsid w:val="00991A16"/>
    <w:rsid w:val="009A331B"/>
    <w:rsid w:val="009A582A"/>
    <w:rsid w:val="009A59F3"/>
    <w:rsid w:val="009A6911"/>
    <w:rsid w:val="009B220A"/>
    <w:rsid w:val="009C5525"/>
    <w:rsid w:val="009D0398"/>
    <w:rsid w:val="009D24AE"/>
    <w:rsid w:val="009F3BED"/>
    <w:rsid w:val="00A01D8C"/>
    <w:rsid w:val="00A03F4E"/>
    <w:rsid w:val="00A1790C"/>
    <w:rsid w:val="00A23A45"/>
    <w:rsid w:val="00A338BC"/>
    <w:rsid w:val="00A441B8"/>
    <w:rsid w:val="00A73876"/>
    <w:rsid w:val="00A815F1"/>
    <w:rsid w:val="00A85721"/>
    <w:rsid w:val="00A901C9"/>
    <w:rsid w:val="00AA1E59"/>
    <w:rsid w:val="00AA6216"/>
    <w:rsid w:val="00AA685A"/>
    <w:rsid w:val="00AC0482"/>
    <w:rsid w:val="00AC169D"/>
    <w:rsid w:val="00AC7CFE"/>
    <w:rsid w:val="00AE4EA7"/>
    <w:rsid w:val="00AE573A"/>
    <w:rsid w:val="00AE7BAB"/>
    <w:rsid w:val="00AF38C2"/>
    <w:rsid w:val="00AF526E"/>
    <w:rsid w:val="00B0073D"/>
    <w:rsid w:val="00B01A5F"/>
    <w:rsid w:val="00B0763D"/>
    <w:rsid w:val="00B40AEA"/>
    <w:rsid w:val="00B461A1"/>
    <w:rsid w:val="00B508CC"/>
    <w:rsid w:val="00B511F1"/>
    <w:rsid w:val="00B57989"/>
    <w:rsid w:val="00B604A8"/>
    <w:rsid w:val="00B75BCA"/>
    <w:rsid w:val="00B8311C"/>
    <w:rsid w:val="00BB63D4"/>
    <w:rsid w:val="00BC0E1C"/>
    <w:rsid w:val="00BC2F7B"/>
    <w:rsid w:val="00BC39ED"/>
    <w:rsid w:val="00BE49C6"/>
    <w:rsid w:val="00C04833"/>
    <w:rsid w:val="00C1675F"/>
    <w:rsid w:val="00C238AB"/>
    <w:rsid w:val="00C4259A"/>
    <w:rsid w:val="00C439E9"/>
    <w:rsid w:val="00C466E8"/>
    <w:rsid w:val="00C8225F"/>
    <w:rsid w:val="00C875EB"/>
    <w:rsid w:val="00C90DBB"/>
    <w:rsid w:val="00C92A56"/>
    <w:rsid w:val="00C944E0"/>
    <w:rsid w:val="00CB14E3"/>
    <w:rsid w:val="00CC0EB6"/>
    <w:rsid w:val="00CD100E"/>
    <w:rsid w:val="00CD435E"/>
    <w:rsid w:val="00CE3583"/>
    <w:rsid w:val="00CE7900"/>
    <w:rsid w:val="00CF3CEF"/>
    <w:rsid w:val="00D00096"/>
    <w:rsid w:val="00D104F3"/>
    <w:rsid w:val="00D215BC"/>
    <w:rsid w:val="00D2496D"/>
    <w:rsid w:val="00D50841"/>
    <w:rsid w:val="00D67729"/>
    <w:rsid w:val="00D84232"/>
    <w:rsid w:val="00DA6BB8"/>
    <w:rsid w:val="00DB05C3"/>
    <w:rsid w:val="00DC5A0E"/>
    <w:rsid w:val="00DD0A87"/>
    <w:rsid w:val="00DD7326"/>
    <w:rsid w:val="00DF2024"/>
    <w:rsid w:val="00DF4C53"/>
    <w:rsid w:val="00DF61B0"/>
    <w:rsid w:val="00E04C44"/>
    <w:rsid w:val="00E05677"/>
    <w:rsid w:val="00E237D4"/>
    <w:rsid w:val="00E25B66"/>
    <w:rsid w:val="00E32768"/>
    <w:rsid w:val="00E5092B"/>
    <w:rsid w:val="00E5227E"/>
    <w:rsid w:val="00E52FAD"/>
    <w:rsid w:val="00E62D85"/>
    <w:rsid w:val="00EA0635"/>
    <w:rsid w:val="00EA0AEA"/>
    <w:rsid w:val="00EB3AC4"/>
    <w:rsid w:val="00EB420C"/>
    <w:rsid w:val="00F016AE"/>
    <w:rsid w:val="00F0271C"/>
    <w:rsid w:val="00F05356"/>
    <w:rsid w:val="00F066FA"/>
    <w:rsid w:val="00F16809"/>
    <w:rsid w:val="00F16E5A"/>
    <w:rsid w:val="00F33DB2"/>
    <w:rsid w:val="00F33F53"/>
    <w:rsid w:val="00F47985"/>
    <w:rsid w:val="00F557DB"/>
    <w:rsid w:val="00F62F08"/>
    <w:rsid w:val="00F75862"/>
    <w:rsid w:val="00F82EAA"/>
    <w:rsid w:val="00F86983"/>
    <w:rsid w:val="00F9137A"/>
    <w:rsid w:val="00F91A4D"/>
    <w:rsid w:val="00FA57C6"/>
    <w:rsid w:val="00FB4A29"/>
    <w:rsid w:val="00FE213E"/>
    <w:rsid w:val="00FE469D"/>
    <w:rsid w:val="00FF2006"/>
    <w:rsid w:val="00FF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E4923"/>
  <w15:docId w15:val="{E6160E97-2F82-4AE3-B2E5-D04EC3B5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C3"/>
  </w:style>
  <w:style w:type="paragraph" w:styleId="Footer">
    <w:name w:val="footer"/>
    <w:basedOn w:val="Normal"/>
    <w:link w:val="FooterChar"/>
    <w:uiPriority w:val="99"/>
    <w:unhideWhenUsed/>
    <w:rsid w:val="00284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C3"/>
  </w:style>
  <w:style w:type="character" w:styleId="Strong">
    <w:name w:val="Strong"/>
    <w:basedOn w:val="DefaultParagraphFont"/>
    <w:uiPriority w:val="22"/>
    <w:qFormat/>
    <w:rsid w:val="00AA62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7F1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F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epektasithermis/permalink/354293290925731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BvroNF-ADk&amp;ab_channel=%CE%A3%CF%8D%CE%BB%CE%BB%CE%BF%CE%B3%CE%BF%CF%82%CE%95%CF%80%CE%A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D0B5-4781-4603-A797-8B56C0EB7F5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a6e589b-f770-4cfd-a0d8-05d4414f8c9c}" enabled="1" method="Standard" siteId="{45c6777d-e213-4b45-85ae-ebd6288b17b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672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Yiorgos Litos</dc:creator>
  <cp:lastModifiedBy>MELLIOS, Thomas</cp:lastModifiedBy>
  <cp:revision>6</cp:revision>
  <cp:lastPrinted>2020-04-21T08:50:00Z</cp:lastPrinted>
  <dcterms:created xsi:type="dcterms:W3CDTF">2024-01-25T19:32:00Z</dcterms:created>
  <dcterms:modified xsi:type="dcterms:W3CDTF">2024-04-02T15:45:00Z</dcterms:modified>
</cp:coreProperties>
</file>