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BB59" w14:textId="585C07DE" w:rsidR="00217E74" w:rsidRPr="00217E74" w:rsidRDefault="00217E74" w:rsidP="00217E74">
      <w:pPr>
        <w:shd w:val="clear" w:color="auto" w:fill="FFFFFF"/>
        <w:spacing w:after="96" w:line="276" w:lineRule="auto"/>
        <w:jc w:val="right"/>
        <w:rPr>
          <w:rFonts w:eastAsia="Times New Roman" w:cstheme="minorHAnsi"/>
          <w:color w:val="050505"/>
          <w:sz w:val="28"/>
          <w:szCs w:val="28"/>
          <w:lang w:val="el-GR" w:eastAsia="el-GR"/>
        </w:rPr>
      </w:pPr>
      <w:r w:rsidRPr="00217E74">
        <w:rPr>
          <w:rFonts w:eastAsia="Times New Roman" w:cstheme="minorHAnsi"/>
          <w:color w:val="050505"/>
          <w:sz w:val="28"/>
          <w:szCs w:val="28"/>
          <w:lang w:val="el-GR" w:eastAsia="el-GR"/>
        </w:rPr>
        <w:t>14 Οκτωβρίου 2021</w:t>
      </w:r>
    </w:p>
    <w:p w14:paraId="49A6E583" w14:textId="4699EED8" w:rsidR="004F5A46" w:rsidRPr="007A5546" w:rsidRDefault="004F5A46" w:rsidP="00217E74">
      <w:pPr>
        <w:shd w:val="clear" w:color="auto" w:fill="FFFFFF"/>
        <w:spacing w:after="96" w:line="276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b/>
          <w:bCs/>
          <w:color w:val="050505"/>
          <w:sz w:val="28"/>
          <w:szCs w:val="28"/>
          <w:u w:val="single"/>
          <w:lang w:val="el-GR" w:eastAsia="el-GR"/>
        </w:rPr>
        <w:t>Δελτίο Τύπου</w:t>
      </w:r>
      <w:r w:rsidR="00217E74">
        <w:rPr>
          <w:rFonts w:eastAsia="Times New Roman" w:cstheme="minorHAnsi"/>
          <w:b/>
          <w:bCs/>
          <w:color w:val="050505"/>
          <w:sz w:val="28"/>
          <w:szCs w:val="28"/>
          <w:u w:val="single"/>
          <w:lang w:val="el-GR" w:eastAsia="el-GR"/>
        </w:rPr>
        <w:t xml:space="preserve"> </w:t>
      </w:r>
    </w:p>
    <w:p w14:paraId="22BFC070" w14:textId="77777777" w:rsidR="004F5A46" w:rsidRPr="007A5546" w:rsidRDefault="004F5A46" w:rsidP="0010793A">
      <w:pPr>
        <w:shd w:val="clear" w:color="auto" w:fill="FFFFFF"/>
        <w:spacing w:after="96" w:line="276" w:lineRule="auto"/>
        <w:jc w:val="center"/>
        <w:rPr>
          <w:rFonts w:eastAsia="Times New Roman" w:cstheme="minorHAnsi"/>
          <w:b/>
          <w:bCs/>
          <w:color w:val="050505"/>
          <w:sz w:val="24"/>
          <w:szCs w:val="24"/>
          <w:u w:val="single"/>
          <w:lang w:val="el-GR" w:eastAsia="el-GR"/>
        </w:rPr>
      </w:pPr>
      <w:r w:rsidRPr="007A5546">
        <w:rPr>
          <w:rFonts w:eastAsia="Times New Roman" w:cstheme="minorHAnsi"/>
          <w:b/>
          <w:bCs/>
          <w:color w:val="050505"/>
          <w:sz w:val="24"/>
          <w:szCs w:val="24"/>
          <w:u w:val="single"/>
          <w:lang w:val="el-GR" w:eastAsia="el-GR"/>
        </w:rPr>
        <w:t>Μ</w:t>
      </w:r>
      <w:r w:rsidR="00EE2ECC" w:rsidRPr="007A5546">
        <w:rPr>
          <w:rFonts w:eastAsia="Times New Roman" w:cstheme="minorHAnsi"/>
          <w:b/>
          <w:bCs/>
          <w:color w:val="050505"/>
          <w:sz w:val="24"/>
          <w:szCs w:val="24"/>
          <w:u w:val="single"/>
          <w:lang w:val="el-GR" w:eastAsia="el-GR"/>
        </w:rPr>
        <w:t xml:space="preserve">ικρές ελεύθερες </w:t>
      </w:r>
      <w:r w:rsidRPr="007A5546">
        <w:rPr>
          <w:rFonts w:eastAsia="Times New Roman" w:cstheme="minorHAnsi"/>
          <w:b/>
          <w:bCs/>
          <w:color w:val="050505"/>
          <w:sz w:val="24"/>
          <w:szCs w:val="24"/>
          <w:u w:val="single"/>
          <w:lang w:val="el-GR" w:eastAsia="el-GR"/>
        </w:rPr>
        <w:t>βιβλιοθήκες στην Επέκταση Θέρμης</w:t>
      </w:r>
    </w:p>
    <w:p w14:paraId="3146471B" w14:textId="77777777" w:rsidR="00EE2ECC" w:rsidRPr="007A5546" w:rsidRDefault="00EE2ECC" w:rsidP="0010793A">
      <w:pPr>
        <w:shd w:val="clear" w:color="auto" w:fill="FFFFFF"/>
        <w:spacing w:after="96" w:line="276" w:lineRule="auto"/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</w:pPr>
    </w:p>
    <w:p w14:paraId="7022960C" w14:textId="7E3EF297" w:rsidR="004F5A46" w:rsidRPr="007A5546" w:rsidRDefault="007A5546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color w:val="050505"/>
          <w:sz w:val="24"/>
          <w:szCs w:val="24"/>
          <w:lang w:eastAsia="el-GR"/>
        </w:rPr>
        <w:t>H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ιδέα </w:t>
      </w:r>
      <w:r w:rsidR="004F5A46" w:rsidRPr="007A5546"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  <w:t>«Πάρε ένα βιβλίο, άφησε ένα βιβλίο»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 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συναντάται σε αρκετές </w:t>
      </w:r>
      <w:r w:rsidR="002F78B0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αμερικανικές και 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ευρωπαϊκές γειτονιές. Στην Επέκταση της Θέρμης, 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ο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ι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 xml:space="preserve">Σύλλογο </w:t>
      </w:r>
      <w:r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«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Επί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-</w:t>
      </w:r>
      <w:r w:rsidRPr="002F78B0"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  <w:t xml:space="preserve"> </w:t>
      </w:r>
      <w:r w:rsidR="00EE2ECC" w:rsidRPr="002F78B0"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  <w:t>Κοινωνία Κατοίκων Επέκτασης Θέρμης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»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και 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«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Greek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 xml:space="preserve"> 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Eco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 xml:space="preserve"> </w:t>
      </w:r>
      <w:r w:rsidR="00EE2ECC"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Project</w:t>
      </w:r>
      <w:r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»</w:t>
      </w:r>
      <w:r w:rsidR="002F78B0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,</w:t>
      </w:r>
      <w:r w:rsidR="002F78B0" w:rsidRPr="002F78B0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 xml:space="preserve"> </w:t>
      </w:r>
      <w:r w:rsidR="002F78B0">
        <w:rPr>
          <w:rFonts w:eastAsia="Times New Roman" w:cstheme="minorHAnsi"/>
          <w:bCs/>
          <w:color w:val="050505"/>
          <w:sz w:val="24"/>
          <w:szCs w:val="24"/>
          <w:lang w:val="el-GR" w:eastAsia="el-GR"/>
        </w:rPr>
        <w:t xml:space="preserve">αποφάσισαν </w:t>
      </w:r>
      <w:r w:rsidRPr="002F78B0">
        <w:rPr>
          <w:rFonts w:eastAsia="Times New Roman" w:cstheme="minorHAnsi"/>
          <w:bCs/>
          <w:color w:val="050505"/>
          <w:sz w:val="24"/>
          <w:szCs w:val="24"/>
          <w:lang w:val="el-GR" w:eastAsia="el-GR"/>
        </w:rPr>
        <w:t>πρόσφατα</w:t>
      </w:r>
      <w:r w:rsidR="002F78B0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να υλοποιήσουν αυτήν την ιδέα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. </w:t>
      </w:r>
    </w:p>
    <w:p w14:paraId="79E32FE2" w14:textId="687E2457" w:rsidR="004F5A46" w:rsidRPr="002F78B0" w:rsidRDefault="004F5A46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Το σκεπτικό είναι απλό: ένα βιβλίο που δεν </w:t>
      </w:r>
      <w:r w:rsidR="002F78B0">
        <w:rPr>
          <w:rFonts w:eastAsia="Times New Roman" w:cstheme="minorHAnsi"/>
          <w:color w:val="050505"/>
          <w:sz w:val="24"/>
          <w:szCs w:val="24"/>
          <w:lang w:val="el-GR" w:eastAsia="el-GR"/>
        </w:rPr>
        <w:t>το θέλουμε πια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, μπορεί να δώσει χαρά </w:t>
      </w:r>
      <w:r w:rsidR="002F78B0">
        <w:rPr>
          <w:rFonts w:eastAsia="Times New Roman" w:cstheme="minorHAnsi"/>
          <w:color w:val="050505"/>
          <w:sz w:val="24"/>
          <w:szCs w:val="24"/>
          <w:lang w:val="el-GR" w:eastAsia="el-GR"/>
        </w:rPr>
        <w:t>σε κάποιον γείτονα και την ίδια στιγμή εμείς να βρούμε ένα βιβλίο που μας ενδιαφέρει, και να το δανειστούμε.</w:t>
      </w:r>
    </w:p>
    <w:p w14:paraId="55C4C6A5" w14:textId="77777777" w:rsidR="00B66F94" w:rsidRDefault="00B66F94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Έτσι λοιπόν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, μ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ικρές ελεύθερες βιβλιοθήκες, 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τοποθετήθηκαν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σε τέσσερα σημεία </w:t>
      </w:r>
      <w:r w:rsidR="00EE2ECC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της 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Επέκτασης Θέρμης. Το 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περιεχόμενο των βιβλιοθηκών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βασίζεται στη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διάθεση ανταλλαγής 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των κατοίκων της περιοχής. Χωρίς καμία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υποχρέωση εγγραφής ή συνδρομής, όλο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ι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μπορούν να </w:t>
      </w: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>συμμετέχουν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, απλά και μόνο αφήνοντας ένα άλλο βιβλίο στη θέση αυτού που παίρνουν. </w:t>
      </w:r>
    </w:p>
    <w:p w14:paraId="46B16775" w14:textId="548A2CBC" w:rsidR="00293C15" w:rsidRDefault="00EE2ECC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Ο </w:t>
      </w:r>
      <w:r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Σύλλογος Επί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παροτρύνει τα μέλη του </w:t>
      </w:r>
      <w:r w:rsidR="00B66F94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με το σύνθημα </w:t>
      </w:r>
      <w:r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«</w:t>
      </w:r>
      <w:r w:rsidR="00B66F94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Α</w:t>
      </w:r>
      <w:r w:rsidR="004F5A46"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νταλλάξτε βιβλία και αφήστε τα να ταξιδέψουν στη γειτονιά μας!</w:t>
      </w:r>
      <w:r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»</w:t>
      </w:r>
      <w:r w:rsidR="00B66F94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.</w:t>
      </w:r>
      <w:r w:rsidR="00C04EC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 w:rsidR="00B66F94">
        <w:rPr>
          <w:rFonts w:eastAsia="Times New Roman" w:cstheme="minorHAnsi"/>
          <w:color w:val="050505"/>
          <w:sz w:val="24"/>
          <w:szCs w:val="24"/>
          <w:lang w:val="el-GR" w:eastAsia="el-GR"/>
        </w:rPr>
        <w:t>Οι μικρές βιβλιοθήκες είναι χειροποίητες και η</w:t>
      </w:r>
      <w:r w:rsidR="00C04EC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κατασκευή </w:t>
      </w:r>
      <w:r w:rsidR="00B66F94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τους έγινε </w:t>
      </w:r>
      <w:r w:rsidR="00293C15">
        <w:rPr>
          <w:rFonts w:eastAsia="Times New Roman" w:cstheme="minorHAnsi"/>
          <w:color w:val="050505"/>
          <w:sz w:val="24"/>
          <w:szCs w:val="24"/>
          <w:lang w:val="el-GR" w:eastAsia="el-GR"/>
        </w:rPr>
        <w:t>από τα μέλη των δύο</w:t>
      </w:r>
      <w:r w:rsidR="00C04EC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των Συλλόγων</w:t>
      </w:r>
      <w:r w:rsidR="00293C15">
        <w:rPr>
          <w:rFonts w:eastAsia="Times New Roman" w:cstheme="minorHAnsi"/>
          <w:color w:val="050505"/>
          <w:sz w:val="24"/>
          <w:szCs w:val="24"/>
          <w:lang w:val="el-GR" w:eastAsia="el-GR"/>
        </w:rPr>
        <w:t>, με εξαιρετικό αποτέλεσμα</w:t>
      </w:r>
      <w:r w:rsidR="0010793A" w:rsidRPr="0010793A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. </w:t>
      </w:r>
      <w:r w:rsidR="0010793A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Οι βιβλιοθήκες είναι τοποθετημένες σε υπαίθριους χώρους και χρειάστηκε να επιτευχθεί </w:t>
      </w:r>
      <w:r w:rsidR="00293C15">
        <w:rPr>
          <w:rFonts w:eastAsia="Times New Roman" w:cstheme="minorHAnsi"/>
          <w:color w:val="050505"/>
          <w:sz w:val="24"/>
          <w:szCs w:val="24"/>
          <w:lang w:val="el-GR" w:eastAsia="el-GR"/>
        </w:rPr>
        <w:t>μέχρι και τη στεγανότητα των βιβλιοθηκών</w:t>
      </w:r>
      <w:r w:rsidR="0010793A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. Τρεις σημαντικοί χορηγοί συνέβαλλαν ώστε να καλυφθεί οικονομικά όλο το εγχείρημα. </w:t>
      </w:r>
    </w:p>
    <w:p w14:paraId="56B7F1FD" w14:textId="68B5C69B" w:rsidR="004F5A46" w:rsidRDefault="00EE2ECC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Η εκκίνηση 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αυτής της πρωτοβουλίας έγινε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την </w:t>
      </w:r>
      <w:r w:rsidRPr="007A5546">
        <w:rPr>
          <w:rFonts w:eastAsia="Times New Roman" w:cstheme="minorHAnsi"/>
          <w:b/>
          <w:color w:val="050505"/>
          <w:sz w:val="24"/>
          <w:szCs w:val="24"/>
          <w:lang w:val="el-GR" w:eastAsia="el-GR"/>
        </w:rPr>
        <w:t>Κυριακή 3 Οκτωβρίου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, 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σε μία δράση κατά την οποία 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κάτοικοι της περιοχής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πρόσφεραν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βιβλία</w:t>
      </w:r>
      <w:r w:rsidR="0010793A">
        <w:rPr>
          <w:rFonts w:eastAsia="Times New Roman" w:cstheme="minorHAnsi"/>
          <w:color w:val="050505"/>
          <w:sz w:val="24"/>
          <w:szCs w:val="24"/>
          <w:lang w:val="el-GR" w:eastAsia="el-GR"/>
        </w:rPr>
        <w:t>,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για να δημιουργηθεί το 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πρώτο 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απόθεμα των βιβλιοθηκών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. Μικρά παιδιά έβαλαν τις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τελευταί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ες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πινελι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>ές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στη</w:t>
      </w:r>
      <w:r w:rsidR="00154343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διακόσμηση</w:t>
      </w:r>
      <w:r w:rsidR="00A70E0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των βιβλιοθηκών</w:t>
      </w:r>
      <w:r w:rsidR="0010793A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και συμμετείχαν σε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 </w:t>
      </w:r>
      <w:r w:rsidR="004F5A46" w:rsidRPr="007A5546"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  <w:t>φωτογραφικά παιχνίδια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 και </w:t>
      </w:r>
      <w:r w:rsidR="004F5A46" w:rsidRPr="007A5546">
        <w:rPr>
          <w:rFonts w:eastAsia="Times New Roman" w:cstheme="minorHAnsi"/>
          <w:b/>
          <w:bCs/>
          <w:color w:val="050505"/>
          <w:sz w:val="24"/>
          <w:szCs w:val="24"/>
          <w:lang w:val="el-GR" w:eastAsia="el-GR"/>
        </w:rPr>
        <w:t>εργαστήριο πινακίδων</w:t>
      </w:r>
      <w:r w:rsidR="004F5A46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 με περιβαλλοντικά μηνύματα.</w:t>
      </w:r>
    </w:p>
    <w:p w14:paraId="20911123" w14:textId="119575BA" w:rsidR="00B73CF3" w:rsidRDefault="00B73CF3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Τώρα απομένει να αποδειχθεί ότι τέτοιες πρωτοβουλίες μπορούν να φέρουν πιο κοντά τους ανθρώπους της ίδιας γειτονιάς, αναδεικνύοντας την αξία του δανεισμού και της βιβλιοφιλίας. </w:t>
      </w:r>
    </w:p>
    <w:p w14:paraId="69CB5924" w14:textId="77777777" w:rsidR="00C04EC7" w:rsidRPr="007A5546" w:rsidRDefault="00F0647E" w:rsidP="0010793A">
      <w:pPr>
        <w:shd w:val="clear" w:color="auto" w:fill="FFFFFF"/>
        <w:spacing w:after="96" w:line="276" w:lineRule="auto"/>
        <w:rPr>
          <w:rFonts w:eastAsia="Times New Roman" w:cstheme="minorHAnsi"/>
          <w:color w:val="050505"/>
          <w:sz w:val="24"/>
          <w:szCs w:val="24"/>
          <w:lang w:val="el-GR" w:eastAsia="el-GR"/>
        </w:rPr>
      </w:pP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Π</w:t>
      </w:r>
      <w:r w:rsidR="00C04EC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ερισσότερες λεπτομέρειες σχετικά με τις δράσεις των Συλλόγων</w:t>
      </w:r>
      <w:r w:rsidR="003D74B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,</w:t>
      </w:r>
      <w:r w:rsidR="00C04EC7"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 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 xml:space="preserve">μπορείτε να βρείτε στα </w:t>
      </w:r>
      <w:r w:rsidRPr="007A5546">
        <w:rPr>
          <w:rFonts w:eastAsia="Times New Roman" w:cstheme="minorHAnsi"/>
          <w:color w:val="050505"/>
          <w:sz w:val="24"/>
          <w:szCs w:val="24"/>
          <w:lang w:eastAsia="el-GR"/>
        </w:rPr>
        <w:t>site</w:t>
      </w:r>
      <w:r w:rsidRPr="007A5546">
        <w:rPr>
          <w:rFonts w:eastAsia="Times New Roman" w:cstheme="minorHAnsi"/>
          <w:color w:val="050505"/>
          <w:sz w:val="24"/>
          <w:szCs w:val="24"/>
          <w:lang w:val="el-GR" w:eastAsia="el-GR"/>
        </w:rPr>
        <w:t>:</w:t>
      </w:r>
    </w:p>
    <w:p w14:paraId="392798F0" w14:textId="77777777" w:rsidR="00F0647E" w:rsidRPr="007A5546" w:rsidRDefault="003D74B7" w:rsidP="0010793A">
      <w:pPr>
        <w:shd w:val="clear" w:color="auto" w:fill="FFFFFF"/>
        <w:spacing w:after="96" w:line="276" w:lineRule="auto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e</w:t>
      </w:r>
      <w:r w:rsidR="00F0647E"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pi-thermi.gr</w:t>
      </w:r>
    </w:p>
    <w:p w14:paraId="2B2CB4C7" w14:textId="21175205" w:rsidR="000D610E" w:rsidRPr="0010793A" w:rsidRDefault="00F0647E" w:rsidP="0010793A">
      <w:pPr>
        <w:shd w:val="clear" w:color="auto" w:fill="FFFFFF"/>
        <w:spacing w:after="96" w:line="276" w:lineRule="auto"/>
        <w:rPr>
          <w:rFonts w:cstheme="minorHAnsi"/>
          <w:sz w:val="24"/>
          <w:szCs w:val="24"/>
          <w:lang w:val="el-GR"/>
        </w:rPr>
      </w:pPr>
      <w:r w:rsidRPr="007A5546">
        <w:rPr>
          <w:rFonts w:eastAsia="Times New Roman" w:cstheme="minorHAnsi"/>
          <w:b/>
          <w:color w:val="050505"/>
          <w:sz w:val="24"/>
          <w:szCs w:val="24"/>
          <w:lang w:eastAsia="el-GR"/>
        </w:rPr>
        <w:t>greekecoproject.g</w:t>
      </w:r>
      <w:r w:rsidR="0010793A">
        <w:rPr>
          <w:rFonts w:eastAsia="Times New Roman" w:cstheme="minorHAnsi"/>
          <w:b/>
          <w:color w:val="050505"/>
          <w:sz w:val="24"/>
          <w:szCs w:val="24"/>
          <w:lang w:eastAsia="el-GR"/>
        </w:rPr>
        <w:t>r</w:t>
      </w:r>
    </w:p>
    <w:sectPr w:rsidR="000D610E" w:rsidRPr="0010793A" w:rsidSect="00910A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816E" w14:textId="77777777" w:rsidR="009C4C9B" w:rsidRDefault="009C4C9B" w:rsidP="002840C3">
      <w:pPr>
        <w:spacing w:after="0" w:line="240" w:lineRule="auto"/>
      </w:pPr>
      <w:r>
        <w:separator/>
      </w:r>
    </w:p>
  </w:endnote>
  <w:endnote w:type="continuationSeparator" w:id="0">
    <w:p w14:paraId="7C2C7A47" w14:textId="77777777" w:rsidR="009C4C9B" w:rsidRDefault="009C4C9B" w:rsidP="0028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935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DB6C6" w14:textId="77777777" w:rsidR="008040E2" w:rsidRDefault="006E4785">
        <w:pPr>
          <w:pStyle w:val="Footer"/>
          <w:jc w:val="right"/>
        </w:pPr>
        <w:r>
          <w:fldChar w:fldCharType="begin"/>
        </w:r>
        <w:r w:rsidR="008040E2">
          <w:instrText xml:space="preserve"> PAGE   \* MERGEFORMAT </w:instrText>
        </w:r>
        <w:r>
          <w:fldChar w:fldCharType="separate"/>
        </w:r>
        <w:r w:rsidR="003D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9A7AA" w14:textId="77777777" w:rsidR="008040E2" w:rsidRDefault="000245E3">
    <w:pPr>
      <w:pStyle w:val="Footer"/>
      <w:rPr>
        <w:lang w:val="el-GR"/>
      </w:rPr>
    </w:pPr>
    <w:r w:rsidRPr="000245E3">
      <w:rPr>
        <w:noProof/>
        <w:lang w:val="el-GR" w:eastAsia="el-GR"/>
      </w:rPr>
      <w:drawing>
        <wp:inline distT="0" distB="0" distL="0" distR="0" wp14:anchorId="12D6D89D" wp14:editId="5740AF23">
          <wp:extent cx="5943600" cy="22098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0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20783" w14:textId="77777777" w:rsidR="000245E3" w:rsidRPr="000245E3" w:rsidRDefault="000245E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FC46" w14:textId="77777777" w:rsidR="009C4C9B" w:rsidRDefault="009C4C9B" w:rsidP="002840C3">
      <w:pPr>
        <w:spacing w:after="0" w:line="240" w:lineRule="auto"/>
      </w:pPr>
      <w:r>
        <w:separator/>
      </w:r>
    </w:p>
  </w:footnote>
  <w:footnote w:type="continuationSeparator" w:id="0">
    <w:p w14:paraId="3C64B49E" w14:textId="77777777" w:rsidR="009C4C9B" w:rsidRDefault="009C4C9B" w:rsidP="0028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67C" w14:textId="77777777" w:rsidR="009C5525" w:rsidRDefault="009C5525" w:rsidP="009C5525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3C5E4AA" wp14:editId="57EDD917">
          <wp:extent cx="1925449" cy="826275"/>
          <wp:effectExtent l="0" t="0" r="0" b="0"/>
          <wp:docPr id="1" name="Picture 1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06" cy="82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03852" w14:textId="77777777" w:rsidR="008040E2" w:rsidRPr="009C5525" w:rsidRDefault="008040E2" w:rsidP="009C55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8EA"/>
    <w:multiLevelType w:val="hybridMultilevel"/>
    <w:tmpl w:val="0FF22F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00EB"/>
    <w:multiLevelType w:val="hybridMultilevel"/>
    <w:tmpl w:val="B850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77AA"/>
    <w:multiLevelType w:val="hybridMultilevel"/>
    <w:tmpl w:val="2C2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2B5B"/>
    <w:multiLevelType w:val="hybridMultilevel"/>
    <w:tmpl w:val="DF58EB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D5148"/>
    <w:multiLevelType w:val="hybridMultilevel"/>
    <w:tmpl w:val="855C91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99"/>
    <w:rsid w:val="0000208C"/>
    <w:rsid w:val="000245E3"/>
    <w:rsid w:val="00035250"/>
    <w:rsid w:val="00037742"/>
    <w:rsid w:val="000A2CED"/>
    <w:rsid w:val="000B4057"/>
    <w:rsid w:val="000B5066"/>
    <w:rsid w:val="000B6BE0"/>
    <w:rsid w:val="000C0AE1"/>
    <w:rsid w:val="000C2F78"/>
    <w:rsid w:val="000D610E"/>
    <w:rsid w:val="0010793A"/>
    <w:rsid w:val="001162D2"/>
    <w:rsid w:val="001210F7"/>
    <w:rsid w:val="00154343"/>
    <w:rsid w:val="00171C90"/>
    <w:rsid w:val="00194155"/>
    <w:rsid w:val="001C06F5"/>
    <w:rsid w:val="001E1CB4"/>
    <w:rsid w:val="00200B96"/>
    <w:rsid w:val="002064E4"/>
    <w:rsid w:val="00217E74"/>
    <w:rsid w:val="00230DAF"/>
    <w:rsid w:val="0024217E"/>
    <w:rsid w:val="002613B9"/>
    <w:rsid w:val="00263CEB"/>
    <w:rsid w:val="0027458F"/>
    <w:rsid w:val="002840C3"/>
    <w:rsid w:val="00286A5E"/>
    <w:rsid w:val="00292DA1"/>
    <w:rsid w:val="00293C15"/>
    <w:rsid w:val="002B58B2"/>
    <w:rsid w:val="002D075F"/>
    <w:rsid w:val="002D4333"/>
    <w:rsid w:val="002F35FB"/>
    <w:rsid w:val="002F5A99"/>
    <w:rsid w:val="002F78B0"/>
    <w:rsid w:val="0032781F"/>
    <w:rsid w:val="00337530"/>
    <w:rsid w:val="003924A1"/>
    <w:rsid w:val="003D330B"/>
    <w:rsid w:val="003D74B7"/>
    <w:rsid w:val="003E563D"/>
    <w:rsid w:val="003E630A"/>
    <w:rsid w:val="00415D34"/>
    <w:rsid w:val="00431140"/>
    <w:rsid w:val="00431608"/>
    <w:rsid w:val="0043522D"/>
    <w:rsid w:val="004449A9"/>
    <w:rsid w:val="0046207C"/>
    <w:rsid w:val="00490BA1"/>
    <w:rsid w:val="004A0B12"/>
    <w:rsid w:val="004F2629"/>
    <w:rsid w:val="004F38E8"/>
    <w:rsid w:val="004F5A46"/>
    <w:rsid w:val="005237D5"/>
    <w:rsid w:val="00525941"/>
    <w:rsid w:val="00583651"/>
    <w:rsid w:val="00585A3C"/>
    <w:rsid w:val="00585A40"/>
    <w:rsid w:val="005959EF"/>
    <w:rsid w:val="00595A65"/>
    <w:rsid w:val="005A20BA"/>
    <w:rsid w:val="005A485C"/>
    <w:rsid w:val="006067E5"/>
    <w:rsid w:val="006262DE"/>
    <w:rsid w:val="0065762B"/>
    <w:rsid w:val="006A0FD7"/>
    <w:rsid w:val="006A7240"/>
    <w:rsid w:val="006C0F35"/>
    <w:rsid w:val="006D2A4D"/>
    <w:rsid w:val="006E1D45"/>
    <w:rsid w:val="006E2ADE"/>
    <w:rsid w:val="006E3EB7"/>
    <w:rsid w:val="006E4785"/>
    <w:rsid w:val="0071014C"/>
    <w:rsid w:val="00722C37"/>
    <w:rsid w:val="00750B78"/>
    <w:rsid w:val="007523D5"/>
    <w:rsid w:val="00756E5C"/>
    <w:rsid w:val="00790538"/>
    <w:rsid w:val="00790B4B"/>
    <w:rsid w:val="007A5546"/>
    <w:rsid w:val="007C1F1A"/>
    <w:rsid w:val="007C7C9C"/>
    <w:rsid w:val="007E28EB"/>
    <w:rsid w:val="007E4BBA"/>
    <w:rsid w:val="007F6F7B"/>
    <w:rsid w:val="008040E2"/>
    <w:rsid w:val="0081403E"/>
    <w:rsid w:val="00844A19"/>
    <w:rsid w:val="0086010E"/>
    <w:rsid w:val="00866E49"/>
    <w:rsid w:val="00896EDF"/>
    <w:rsid w:val="008F4532"/>
    <w:rsid w:val="008F6EC5"/>
    <w:rsid w:val="00910AC0"/>
    <w:rsid w:val="00922509"/>
    <w:rsid w:val="00925A08"/>
    <w:rsid w:val="00966AD9"/>
    <w:rsid w:val="009860F3"/>
    <w:rsid w:val="009A582A"/>
    <w:rsid w:val="009A6911"/>
    <w:rsid w:val="009B220A"/>
    <w:rsid w:val="009C4C9B"/>
    <w:rsid w:val="009C5525"/>
    <w:rsid w:val="009D0398"/>
    <w:rsid w:val="009F3BED"/>
    <w:rsid w:val="00A338BC"/>
    <w:rsid w:val="00A441B8"/>
    <w:rsid w:val="00A70E06"/>
    <w:rsid w:val="00A73876"/>
    <w:rsid w:val="00A815F1"/>
    <w:rsid w:val="00A85721"/>
    <w:rsid w:val="00AE4EA7"/>
    <w:rsid w:val="00AE573A"/>
    <w:rsid w:val="00AE7BAB"/>
    <w:rsid w:val="00AF526E"/>
    <w:rsid w:val="00B40AEA"/>
    <w:rsid w:val="00B66F94"/>
    <w:rsid w:val="00B73CF3"/>
    <w:rsid w:val="00BC2F7B"/>
    <w:rsid w:val="00C04EC7"/>
    <w:rsid w:val="00C238AB"/>
    <w:rsid w:val="00C8225F"/>
    <w:rsid w:val="00CC0EB6"/>
    <w:rsid w:val="00CD100E"/>
    <w:rsid w:val="00D104F3"/>
    <w:rsid w:val="00D215BC"/>
    <w:rsid w:val="00D2496D"/>
    <w:rsid w:val="00D67729"/>
    <w:rsid w:val="00DA6BB8"/>
    <w:rsid w:val="00DB05C3"/>
    <w:rsid w:val="00DD0A87"/>
    <w:rsid w:val="00DD7326"/>
    <w:rsid w:val="00DF61B0"/>
    <w:rsid w:val="00E237D4"/>
    <w:rsid w:val="00E5092B"/>
    <w:rsid w:val="00EA0635"/>
    <w:rsid w:val="00EA0AEA"/>
    <w:rsid w:val="00EB3AC4"/>
    <w:rsid w:val="00EB420C"/>
    <w:rsid w:val="00EE2ECC"/>
    <w:rsid w:val="00F05356"/>
    <w:rsid w:val="00F0647E"/>
    <w:rsid w:val="00F066FA"/>
    <w:rsid w:val="00F16809"/>
    <w:rsid w:val="00F47985"/>
    <w:rsid w:val="00F91A4D"/>
    <w:rsid w:val="00FE213E"/>
    <w:rsid w:val="00FE469D"/>
    <w:rsid w:val="00FF2006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7C7CFA5"/>
  <w15:docId w15:val="{143DF904-A7DB-4FA0-94BF-A1763EB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C3"/>
  </w:style>
  <w:style w:type="paragraph" w:styleId="Footer">
    <w:name w:val="footer"/>
    <w:basedOn w:val="Normal"/>
    <w:link w:val="FooterChar"/>
    <w:uiPriority w:val="99"/>
    <w:unhideWhenUsed/>
    <w:rsid w:val="00284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C3"/>
  </w:style>
  <w:style w:type="character" w:customStyle="1" w:styleId="d2edcug0">
    <w:name w:val="d2edcug0"/>
    <w:basedOn w:val="DefaultParagraphFont"/>
    <w:rsid w:val="004F5A46"/>
  </w:style>
  <w:style w:type="character" w:customStyle="1" w:styleId="nc684nl6">
    <w:name w:val="nc684nl6"/>
    <w:basedOn w:val="DefaultParagraphFont"/>
    <w:rsid w:val="004F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66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28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8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6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7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4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6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ARSOS</dc:creator>
  <cp:lastModifiedBy>Yiorgos Litos</cp:lastModifiedBy>
  <cp:revision>2</cp:revision>
  <cp:lastPrinted>2020-04-21T08:50:00Z</cp:lastPrinted>
  <dcterms:created xsi:type="dcterms:W3CDTF">2021-10-14T15:18:00Z</dcterms:created>
  <dcterms:modified xsi:type="dcterms:W3CDTF">2021-10-14T15:18:00Z</dcterms:modified>
</cp:coreProperties>
</file>